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D1A5C" w:rsidRPr="00643914" w:rsidRDefault="00AD1A5C" w:rsidP="00AD1A5C">
      <w:pPr>
        <w:pStyle w:val="a4"/>
        <w:tabs>
          <w:tab w:val="clear" w:pos="4153"/>
          <w:tab w:val="clear" w:pos="8306"/>
          <w:tab w:val="right" w:pos="10440"/>
          <w:tab w:val="right" w:pos="13323"/>
        </w:tabs>
        <w:rPr>
          <w:rFonts w:ascii="Arial" w:eastAsia="SimSun" w:hAnsi="Arial" w:cs="Arial"/>
          <w:b/>
          <w:sz w:val="24"/>
          <w:szCs w:val="24"/>
          <w:lang w:eastAsia="ko-KR"/>
        </w:rPr>
      </w:pPr>
      <w:r w:rsidRPr="00F644CF">
        <w:rPr>
          <w:rFonts w:ascii="Arial" w:hAnsi="Arial" w:cs="Arial"/>
          <w:b/>
          <w:sz w:val="24"/>
          <w:szCs w:val="24"/>
        </w:rPr>
        <w:t>3GPP TSG-RAN WG4 Mee</w:t>
      </w:r>
      <w:r>
        <w:rPr>
          <w:rFonts w:ascii="Arial" w:eastAsia="SimSun" w:hAnsi="Arial" w:cs="Arial" w:hint="eastAsia"/>
          <w:b/>
          <w:sz w:val="24"/>
          <w:szCs w:val="24"/>
          <w:lang w:eastAsia="zh-CN"/>
        </w:rPr>
        <w:t xml:space="preserve">ting </w:t>
      </w:r>
      <w:r w:rsidRPr="00554399">
        <w:rPr>
          <w:rFonts w:ascii="Arial" w:hAnsi="Arial" w:cs="Arial"/>
          <w:b/>
          <w:sz w:val="24"/>
          <w:szCs w:val="24"/>
        </w:rPr>
        <w:t>#</w:t>
      </w:r>
      <w:r>
        <w:rPr>
          <w:rFonts w:ascii="Arial" w:hAnsi="Arial" w:cs="Arial"/>
          <w:b/>
          <w:sz w:val="24"/>
          <w:szCs w:val="24"/>
        </w:rPr>
        <w:t xml:space="preserve"> 10</w:t>
      </w:r>
      <w:r w:rsidR="00F57DE0">
        <w:rPr>
          <w:rFonts w:ascii="Arial" w:hAnsi="Arial" w:cs="Arial"/>
          <w:b/>
          <w:sz w:val="24"/>
          <w:szCs w:val="24"/>
        </w:rPr>
        <w:t>7</w:t>
      </w:r>
      <w:r w:rsidRPr="00F644CF">
        <w:rPr>
          <w:rFonts w:ascii="Arial" w:hAnsi="Arial" w:cs="Arial"/>
          <w:b/>
          <w:sz w:val="24"/>
          <w:szCs w:val="24"/>
        </w:rPr>
        <w:tab/>
        <w:t>R4-</w:t>
      </w:r>
      <w:r w:rsidR="00306273" w:rsidRPr="00306273">
        <w:rPr>
          <w:rFonts w:ascii="Arial" w:hAnsi="Arial" w:cs="Arial"/>
          <w:b/>
          <w:sz w:val="24"/>
          <w:szCs w:val="24"/>
        </w:rPr>
        <w:t>2307809</w:t>
      </w:r>
    </w:p>
    <w:p w:rsidR="00AD1A5C" w:rsidRPr="00807EF6" w:rsidRDefault="00F57DE0" w:rsidP="00AD1A5C">
      <w:pPr>
        <w:pStyle w:val="a4"/>
        <w:tabs>
          <w:tab w:val="clear" w:pos="4153"/>
          <w:tab w:val="clear" w:pos="8306"/>
          <w:tab w:val="right" w:pos="9781"/>
          <w:tab w:val="right" w:pos="13323"/>
        </w:tabs>
        <w:jc w:val="both"/>
        <w:outlineLvl w:val="0"/>
        <w:rPr>
          <w:rFonts w:ascii="Arial" w:hAnsi="Arial"/>
          <w:b/>
          <w:sz w:val="24"/>
          <w:szCs w:val="24"/>
          <w:lang w:eastAsia="ko-KR"/>
        </w:rPr>
      </w:pPr>
      <w:r>
        <w:rPr>
          <w:rFonts w:ascii="Arial" w:eastAsia="SimSun" w:hAnsi="Arial"/>
          <w:b/>
          <w:sz w:val="24"/>
          <w:szCs w:val="24"/>
          <w:lang w:eastAsia="zh-CN"/>
        </w:rPr>
        <w:t>Incheon, Korea (Republic of)</w:t>
      </w:r>
      <w:r w:rsidR="00AD1A5C">
        <w:rPr>
          <w:rFonts w:ascii="Arial" w:eastAsia="SimSun" w:hAnsi="Arial"/>
          <w:b/>
          <w:sz w:val="24"/>
          <w:szCs w:val="24"/>
          <w:lang w:eastAsia="zh-CN"/>
        </w:rPr>
        <w:t xml:space="preserve">, </w:t>
      </w:r>
      <w:r>
        <w:rPr>
          <w:rFonts w:ascii="Arial" w:eastAsia="SimSun" w:hAnsi="Arial" w:cs="Arial"/>
          <w:b/>
          <w:sz w:val="24"/>
          <w:szCs w:val="24"/>
          <w:lang w:eastAsia="zh-CN"/>
        </w:rPr>
        <w:t>May</w:t>
      </w:r>
      <w:r w:rsidR="00AD1A5C" w:rsidRPr="004A029C">
        <w:rPr>
          <w:rFonts w:ascii="Arial" w:eastAsia="SimSun" w:hAnsi="Arial" w:cs="Arial"/>
          <w:b/>
          <w:sz w:val="24"/>
          <w:szCs w:val="24"/>
          <w:lang w:eastAsia="zh-CN"/>
        </w:rPr>
        <w:t xml:space="preserve"> </w:t>
      </w:r>
      <w:r>
        <w:rPr>
          <w:rFonts w:ascii="Arial" w:eastAsia="SimSun" w:hAnsi="Arial" w:cs="Arial"/>
          <w:b/>
          <w:sz w:val="24"/>
          <w:szCs w:val="24"/>
          <w:lang w:eastAsia="zh-CN"/>
        </w:rPr>
        <w:t>22</w:t>
      </w:r>
      <w:r w:rsidR="00AD1A5C" w:rsidRPr="004A029C">
        <w:rPr>
          <w:rFonts w:ascii="Arial" w:eastAsia="SimSun" w:hAnsi="Arial" w:cs="Arial"/>
          <w:b/>
          <w:sz w:val="24"/>
          <w:szCs w:val="24"/>
          <w:lang w:eastAsia="zh-CN"/>
        </w:rPr>
        <w:t xml:space="preserve"> – </w:t>
      </w:r>
      <w:r w:rsidR="00AD1A5C">
        <w:rPr>
          <w:rFonts w:ascii="Arial" w:eastAsia="SimSun" w:hAnsi="Arial" w:cs="Arial"/>
          <w:b/>
          <w:sz w:val="24"/>
          <w:szCs w:val="24"/>
          <w:lang w:eastAsia="zh-CN"/>
        </w:rPr>
        <w:t>26</w:t>
      </w:r>
      <w:r w:rsidR="00AD1A5C" w:rsidRPr="004A029C">
        <w:rPr>
          <w:rFonts w:ascii="Arial" w:eastAsia="SimSun" w:hAnsi="Arial" w:cs="Arial"/>
          <w:b/>
          <w:sz w:val="24"/>
          <w:szCs w:val="24"/>
          <w:lang w:eastAsia="zh-CN"/>
        </w:rPr>
        <w:t>, 202</w:t>
      </w:r>
      <w:r w:rsidR="00AD1A5C">
        <w:rPr>
          <w:rFonts w:ascii="Arial" w:eastAsia="SimSun" w:hAnsi="Arial" w:cs="Arial"/>
          <w:b/>
          <w:sz w:val="24"/>
          <w:szCs w:val="24"/>
          <w:lang w:eastAsia="zh-CN"/>
        </w:rPr>
        <w:t>3</w:t>
      </w:r>
    </w:p>
    <w:p w:rsidR="00AD1A5C" w:rsidRPr="00576FCA" w:rsidRDefault="00AD1A5C" w:rsidP="00AD1A5C">
      <w:pPr>
        <w:tabs>
          <w:tab w:val="left" w:pos="2820"/>
        </w:tabs>
        <w:spacing w:after="120"/>
        <w:ind w:left="1985" w:hanging="1985"/>
        <w:jc w:val="both"/>
        <w:rPr>
          <w:rFonts w:ascii="Arial" w:hAnsi="Arial" w:cs="Arial"/>
          <w:b/>
          <w:lang w:val="en-US"/>
        </w:rPr>
      </w:pPr>
      <w:r>
        <w:rPr>
          <w:rFonts w:ascii="Arial" w:hAnsi="Arial" w:cs="Arial"/>
          <w:b/>
          <w:lang w:val="en-US"/>
        </w:rPr>
        <w:tab/>
      </w:r>
      <w:r>
        <w:rPr>
          <w:rFonts w:ascii="Arial" w:hAnsi="Arial" w:cs="Arial"/>
          <w:b/>
          <w:lang w:val="en-US"/>
        </w:rPr>
        <w:tab/>
      </w:r>
    </w:p>
    <w:p w:rsidR="00AD1A5C" w:rsidRPr="00576FCA" w:rsidRDefault="00AD1A5C" w:rsidP="00AD1A5C">
      <w:pPr>
        <w:spacing w:after="120"/>
        <w:ind w:left="1985" w:hanging="1985"/>
        <w:jc w:val="both"/>
        <w:rPr>
          <w:rFonts w:ascii="Arial" w:hAnsi="Arial" w:cs="Arial"/>
          <w:bCs/>
          <w:lang w:val="en-US" w:eastAsia="ko-KR"/>
        </w:rPr>
      </w:pPr>
      <w:r w:rsidRPr="00576FCA">
        <w:rPr>
          <w:rFonts w:ascii="Arial" w:hAnsi="Arial" w:cs="Arial"/>
          <w:b/>
          <w:lang w:val="en-US"/>
        </w:rPr>
        <w:t>Source:</w:t>
      </w:r>
      <w:r w:rsidRPr="00576FCA">
        <w:rPr>
          <w:rFonts w:ascii="Arial" w:hAnsi="Arial" w:cs="Arial"/>
          <w:b/>
          <w:lang w:val="en-US"/>
        </w:rPr>
        <w:tab/>
      </w:r>
      <w:r>
        <w:rPr>
          <w:rFonts w:ascii="Arial" w:hAnsi="Arial" w:cs="Arial" w:hint="eastAsia"/>
          <w:bCs/>
          <w:lang w:val="en-US" w:eastAsia="ko-KR"/>
        </w:rPr>
        <w:t>LG Electronics</w:t>
      </w:r>
    </w:p>
    <w:p w:rsidR="00AD1A5C" w:rsidRPr="00D00460" w:rsidRDefault="00AD1A5C" w:rsidP="00AD1A5C">
      <w:pPr>
        <w:spacing w:after="120"/>
        <w:ind w:left="1985" w:hanging="1985"/>
        <w:jc w:val="both"/>
        <w:rPr>
          <w:rFonts w:ascii="Arial" w:hAnsi="Arial" w:cs="Arial"/>
          <w:lang w:val="en-US" w:eastAsia="ko-KR"/>
        </w:rPr>
      </w:pPr>
      <w:r w:rsidRPr="00576FCA">
        <w:rPr>
          <w:rFonts w:ascii="Arial" w:hAnsi="Arial" w:cs="Arial"/>
          <w:b/>
          <w:lang w:val="en-US"/>
        </w:rPr>
        <w:t>Title:</w:t>
      </w:r>
      <w:r w:rsidRPr="00050264">
        <w:rPr>
          <w:rFonts w:ascii="Arial" w:hAnsi="Arial" w:cs="Arial"/>
          <w:lang w:val="en-US"/>
        </w:rPr>
        <w:tab/>
      </w:r>
      <w:r w:rsidRPr="009F19C1">
        <w:rPr>
          <w:rFonts w:ascii="Arial" w:hAnsi="Arial" w:cs="Arial"/>
          <w:lang w:val="en-US"/>
        </w:rPr>
        <w:t>Discussion on L3 enhancement for FR2 SCell activation delay reduction</w:t>
      </w:r>
      <w:r>
        <w:rPr>
          <w:rFonts w:ascii="Arial" w:hAnsi="Arial" w:cs="Arial" w:hint="eastAsia"/>
          <w:lang w:val="en-US" w:eastAsia="ko-KR"/>
        </w:rPr>
        <w:t xml:space="preserve"> </w:t>
      </w:r>
    </w:p>
    <w:p w:rsidR="00AD1A5C" w:rsidRPr="00012012" w:rsidRDefault="00AD1A5C" w:rsidP="00AD1A5C">
      <w:pPr>
        <w:spacing w:after="120"/>
        <w:ind w:left="1985" w:hanging="1985"/>
        <w:jc w:val="both"/>
        <w:rPr>
          <w:rFonts w:ascii="Arial" w:hAnsi="Arial" w:cs="Arial"/>
          <w:bCs/>
          <w:lang w:val="en-US" w:eastAsia="ko-KR"/>
        </w:rPr>
      </w:pPr>
      <w:r w:rsidRPr="00EA56E4">
        <w:rPr>
          <w:rFonts w:ascii="Arial" w:hAnsi="Arial" w:cs="Arial"/>
          <w:b/>
          <w:lang w:val="en-US"/>
        </w:rPr>
        <w:t>Agenda item:</w:t>
      </w:r>
      <w:r w:rsidRPr="00EA56E4">
        <w:rPr>
          <w:rFonts w:ascii="Arial" w:hAnsi="Arial" w:cs="Arial"/>
          <w:b/>
          <w:lang w:val="en-US"/>
        </w:rPr>
        <w:tab/>
      </w:r>
      <w:r w:rsidR="00060E9C">
        <w:rPr>
          <w:rFonts w:ascii="Arial" w:hAnsi="Arial" w:cs="Arial"/>
          <w:lang w:val="en-US" w:eastAsia="ko-KR"/>
        </w:rPr>
        <w:t>8.9.2.1</w:t>
      </w:r>
      <w:bookmarkStart w:id="0" w:name="_GoBack"/>
      <w:bookmarkEnd w:id="0"/>
    </w:p>
    <w:p w:rsidR="00AD1A5C" w:rsidRPr="00576FCA" w:rsidRDefault="00AD1A5C" w:rsidP="00AD1A5C">
      <w:pPr>
        <w:spacing w:after="120"/>
        <w:ind w:left="1985" w:hanging="1985"/>
        <w:jc w:val="both"/>
        <w:rPr>
          <w:rFonts w:ascii="Arial" w:hAnsi="Arial" w:cs="Arial"/>
          <w:bCs/>
          <w:lang w:val="en-US" w:eastAsia="ko-KR"/>
        </w:rPr>
      </w:pPr>
      <w:r w:rsidRPr="00576FCA">
        <w:rPr>
          <w:rFonts w:ascii="Arial" w:hAnsi="Arial" w:cs="Arial"/>
          <w:b/>
          <w:lang w:val="en-US"/>
        </w:rPr>
        <w:t>Document for:</w:t>
      </w:r>
      <w:r w:rsidRPr="00576FCA">
        <w:rPr>
          <w:rFonts w:ascii="Arial" w:hAnsi="Arial" w:cs="Arial"/>
          <w:b/>
          <w:lang w:val="en-US"/>
        </w:rPr>
        <w:tab/>
      </w:r>
      <w:r>
        <w:rPr>
          <w:rFonts w:ascii="Arial" w:hAnsi="Arial" w:cs="Arial"/>
          <w:bCs/>
          <w:lang w:val="en-US" w:eastAsia="ko-KR"/>
        </w:rPr>
        <w:t>Discussion</w:t>
      </w:r>
    </w:p>
    <w:p w:rsidR="001171FA" w:rsidRPr="00576FCA" w:rsidRDefault="001171FA" w:rsidP="00D4523D">
      <w:pPr>
        <w:pBdr>
          <w:bottom w:val="single" w:sz="4" w:space="1" w:color="auto"/>
        </w:pBdr>
        <w:jc w:val="both"/>
        <w:rPr>
          <w:rFonts w:ascii="Arial" w:hAnsi="Arial" w:cs="Arial"/>
          <w:lang w:val="en-US"/>
        </w:rPr>
      </w:pPr>
    </w:p>
    <w:p w:rsidR="001171FA" w:rsidRPr="00576FCA" w:rsidRDefault="001171FA" w:rsidP="00D4523D">
      <w:pPr>
        <w:jc w:val="both"/>
        <w:rPr>
          <w:rFonts w:ascii="Arial" w:hAnsi="Arial" w:cs="Arial"/>
          <w:lang w:val="en-US"/>
        </w:rPr>
      </w:pPr>
    </w:p>
    <w:p w:rsidR="003C5363" w:rsidRDefault="001171FA" w:rsidP="00D4523D">
      <w:pPr>
        <w:pStyle w:val="1"/>
        <w:jc w:val="both"/>
        <w:rPr>
          <w:lang w:val="en-US" w:eastAsia="ko-KR"/>
        </w:rPr>
      </w:pPr>
      <w:r w:rsidRPr="00576FCA">
        <w:rPr>
          <w:lang w:val="en-US"/>
        </w:rPr>
        <w:t>Introduction</w:t>
      </w:r>
    </w:p>
    <w:p w:rsidR="00CE6388" w:rsidRDefault="009C44E3" w:rsidP="00662107">
      <w:pPr>
        <w:pStyle w:val="a0"/>
        <w:jc w:val="both"/>
        <w:rPr>
          <w:lang w:val="en-US" w:eastAsia="ko-KR"/>
        </w:rPr>
      </w:pPr>
      <w:r>
        <w:rPr>
          <w:rFonts w:hint="eastAsia"/>
          <w:lang w:val="en-US" w:eastAsia="ko-KR"/>
        </w:rPr>
        <w:t>In this cont</w:t>
      </w:r>
      <w:r w:rsidR="009C75CE">
        <w:rPr>
          <w:lang w:val="en-US" w:eastAsia="ko-KR"/>
        </w:rPr>
        <w:t>ribu</w:t>
      </w:r>
      <w:r>
        <w:rPr>
          <w:rFonts w:hint="eastAsia"/>
          <w:lang w:val="en-US" w:eastAsia="ko-KR"/>
        </w:rPr>
        <w:t>tion, we provide our views on L3 enhanc</w:t>
      </w:r>
      <w:r>
        <w:rPr>
          <w:lang w:val="en-US" w:eastAsia="ko-KR"/>
        </w:rPr>
        <w:t>e</w:t>
      </w:r>
      <w:r w:rsidR="009C75CE">
        <w:rPr>
          <w:lang w:val="en-US" w:eastAsia="ko-KR"/>
        </w:rPr>
        <w:t>ments</w:t>
      </w:r>
      <w:r>
        <w:rPr>
          <w:lang w:val="en-US" w:eastAsia="ko-KR"/>
        </w:rPr>
        <w:t xml:space="preserve"> for unknown SCell scenario based on [1]. </w:t>
      </w:r>
      <w:r w:rsidR="00CE6388">
        <w:rPr>
          <w:lang w:val="en-US" w:eastAsia="ko-KR"/>
        </w:rPr>
        <w:t xml:space="preserve"> </w:t>
      </w:r>
    </w:p>
    <w:p w:rsidR="00CD0965" w:rsidRPr="00283E4A" w:rsidRDefault="00CD0965" w:rsidP="00662107">
      <w:pPr>
        <w:pStyle w:val="a0"/>
        <w:jc w:val="both"/>
        <w:rPr>
          <w:lang w:val="en-US" w:eastAsia="ko-KR"/>
        </w:rPr>
      </w:pPr>
    </w:p>
    <w:p w:rsidR="006C36D4" w:rsidRDefault="00F57DE0" w:rsidP="00411CA8">
      <w:pPr>
        <w:pStyle w:val="1"/>
        <w:rPr>
          <w:lang w:val="en-US" w:eastAsia="ko-KR"/>
        </w:rPr>
      </w:pPr>
      <w:r>
        <w:rPr>
          <w:lang w:val="en-US" w:eastAsia="ko-KR"/>
        </w:rPr>
        <w:t>L3 reporting during SCell activation</w:t>
      </w:r>
    </w:p>
    <w:p w:rsidR="00F57DE0" w:rsidRDefault="00F57DE0" w:rsidP="0081396C">
      <w:pPr>
        <w:pStyle w:val="a0"/>
        <w:jc w:val="both"/>
        <w:rPr>
          <w:b/>
          <w:u w:val="single"/>
          <w:lang w:val="en-US" w:eastAsia="ko-KR"/>
        </w:rPr>
      </w:pPr>
      <w:r w:rsidRPr="00F57DE0">
        <w:rPr>
          <w:b/>
          <w:u w:val="single"/>
          <w:lang w:val="en-US" w:eastAsia="ko-KR"/>
        </w:rPr>
        <w:t>How to determine the measurement result is available</w:t>
      </w:r>
    </w:p>
    <w:p w:rsidR="000A390C" w:rsidRPr="000A390C" w:rsidRDefault="000A390C" w:rsidP="0081396C">
      <w:pPr>
        <w:pStyle w:val="a0"/>
        <w:jc w:val="both"/>
        <w:rPr>
          <w:lang w:val="en-US" w:eastAsia="ko-KR"/>
        </w:rPr>
      </w:pPr>
      <w:r>
        <w:rPr>
          <w:lang w:val="en-US" w:eastAsia="ko-KR"/>
        </w:rPr>
        <w:t>If UE has available measurement results to report, the UE will report the measurement results. Basically, deactivated SCell measurement is performed by network configuration, and the UE does not report the measurement results when no measurement reporting is configured by the network or the reporting criteria for event-triggered reporting is not fulfilled. So, if the network configures measurement reporting by SCell activation command, the measurement results reporting which is met by the existing measurement accuracy</w:t>
      </w:r>
      <w:r w:rsidR="00F35677">
        <w:rPr>
          <w:lang w:val="en-US" w:eastAsia="ko-KR"/>
        </w:rPr>
        <w:t>.</w:t>
      </w:r>
      <w:r w:rsidR="00CE537C">
        <w:rPr>
          <w:lang w:val="en-US" w:eastAsia="ko-KR"/>
        </w:rPr>
        <w:t xml:space="preserve"> Additionally, to preclude old measurement result</w:t>
      </w:r>
      <w:r w:rsidR="007D48FC">
        <w:rPr>
          <w:lang w:val="en-US" w:eastAsia="ko-KR"/>
        </w:rPr>
        <w:t>s</w:t>
      </w:r>
      <w:r w:rsidR="00CE537C">
        <w:rPr>
          <w:lang w:val="en-US" w:eastAsia="ko-KR"/>
        </w:rPr>
        <w:t xml:space="preserve"> to report, </w:t>
      </w:r>
      <w:r w:rsidR="007D48FC">
        <w:rPr>
          <w:lang w:val="en-US" w:eastAsia="ko-KR"/>
        </w:rPr>
        <w:t xml:space="preserve">a </w:t>
      </w:r>
      <w:r w:rsidR="00CE537C">
        <w:rPr>
          <w:lang w:val="en-US" w:eastAsia="ko-KR"/>
        </w:rPr>
        <w:t xml:space="preserve">time window can be considered as </w:t>
      </w:r>
      <w:r w:rsidR="007D48FC">
        <w:rPr>
          <w:lang w:val="en-US" w:eastAsia="ko-KR"/>
        </w:rPr>
        <w:t xml:space="preserve">an </w:t>
      </w:r>
      <w:r w:rsidR="00CE537C">
        <w:rPr>
          <w:lang w:val="en-US" w:eastAsia="ko-KR"/>
        </w:rPr>
        <w:t xml:space="preserve">additional condition. </w:t>
      </w:r>
    </w:p>
    <w:tbl>
      <w:tblPr>
        <w:tblStyle w:val="a9"/>
        <w:tblW w:w="0" w:type="auto"/>
        <w:tblLook w:val="04A0" w:firstRow="1" w:lastRow="0" w:firstColumn="1" w:lastColumn="0" w:noHBand="0" w:noVBand="1"/>
      </w:tblPr>
      <w:tblGrid>
        <w:gridCol w:w="9855"/>
      </w:tblGrid>
      <w:tr w:rsidR="00F57DE0" w:rsidTr="00F57DE0">
        <w:tc>
          <w:tcPr>
            <w:tcW w:w="9855" w:type="dxa"/>
          </w:tcPr>
          <w:p w:rsidR="00F57DE0" w:rsidRPr="009E6C79" w:rsidRDefault="00F57DE0" w:rsidP="00F57DE0">
            <w:pPr>
              <w:pStyle w:val="ad"/>
              <w:numPr>
                <w:ilvl w:val="0"/>
                <w:numId w:val="3"/>
              </w:numPr>
              <w:spacing w:after="120"/>
              <w:ind w:leftChars="0" w:left="454" w:hanging="283"/>
              <w:rPr>
                <w:color w:val="000000" w:themeColor="text1"/>
                <w:lang w:val="en-US"/>
              </w:rPr>
            </w:pPr>
            <w:r w:rsidRPr="009E6C79">
              <w:rPr>
                <w:color w:val="000000" w:themeColor="text1"/>
                <w:lang w:val="en-US"/>
              </w:rPr>
              <w:t xml:space="preserve">Option 1: </w:t>
            </w:r>
          </w:p>
          <w:p w:rsidR="00F57DE0" w:rsidRPr="009E6C79" w:rsidRDefault="00F57DE0" w:rsidP="000A390C">
            <w:pPr>
              <w:pStyle w:val="ad"/>
              <w:numPr>
                <w:ilvl w:val="1"/>
                <w:numId w:val="3"/>
              </w:numPr>
              <w:spacing w:after="120"/>
              <w:ind w:leftChars="0" w:left="1021" w:hanging="283"/>
              <w:rPr>
                <w:color w:val="000000" w:themeColor="text1"/>
                <w:lang w:val="en-US"/>
              </w:rPr>
            </w:pPr>
            <w:r w:rsidRPr="009E6C79">
              <w:rPr>
                <w:lang w:val="en-US"/>
              </w:rPr>
              <w:t>No need to define criteria to determine the L3 measurement result is available or not for FR2 unknown SCell activation enhancement.</w:t>
            </w:r>
          </w:p>
          <w:p w:rsidR="00F57DE0" w:rsidRPr="009E6C79" w:rsidRDefault="00F57DE0" w:rsidP="00F57DE0">
            <w:pPr>
              <w:pStyle w:val="ad"/>
              <w:numPr>
                <w:ilvl w:val="0"/>
                <w:numId w:val="3"/>
              </w:numPr>
              <w:spacing w:after="120"/>
              <w:ind w:leftChars="0" w:left="454" w:hanging="283"/>
            </w:pPr>
            <w:r w:rsidRPr="00F57DE0">
              <w:rPr>
                <w:color w:val="000000" w:themeColor="text1"/>
                <w:lang w:val="en-US"/>
              </w:rPr>
              <w:t>Option</w:t>
            </w:r>
            <w:r w:rsidRPr="009E6C79">
              <w:t xml:space="preserve"> 2: </w:t>
            </w:r>
          </w:p>
          <w:p w:rsidR="00F57DE0" w:rsidRPr="009E6C79" w:rsidRDefault="00F57DE0" w:rsidP="000A390C">
            <w:pPr>
              <w:pStyle w:val="ad"/>
              <w:numPr>
                <w:ilvl w:val="1"/>
                <w:numId w:val="3"/>
              </w:numPr>
              <w:spacing w:after="120"/>
              <w:ind w:leftChars="0" w:left="1021" w:hanging="283"/>
              <w:rPr>
                <w:color w:val="000000" w:themeColor="text1"/>
                <w:lang w:val="en-US"/>
              </w:rPr>
            </w:pPr>
            <w:r w:rsidRPr="009E6C79">
              <w:rPr>
                <w:lang w:val="en-US"/>
              </w:rPr>
              <w:t>The L3 measurement report is considered as valid only if it fulfils the measurement requirement for a deactivated Scell as specified in TS38.133 Table 9.2.5.2-3 (for FR1) and Table 9.2.5.2-4 (for FR2).</w:t>
            </w:r>
          </w:p>
          <w:p w:rsidR="00F57DE0" w:rsidRPr="009E6C79" w:rsidRDefault="00F57DE0" w:rsidP="000A390C">
            <w:pPr>
              <w:pStyle w:val="ad"/>
              <w:numPr>
                <w:ilvl w:val="0"/>
                <w:numId w:val="3"/>
              </w:numPr>
              <w:spacing w:after="120"/>
              <w:ind w:leftChars="0" w:left="454" w:hanging="283"/>
              <w:rPr>
                <w:color w:val="000000" w:themeColor="text1"/>
              </w:rPr>
            </w:pPr>
            <w:r w:rsidRPr="000A390C">
              <w:rPr>
                <w:color w:val="000000" w:themeColor="text1"/>
                <w:lang w:val="en-US"/>
              </w:rPr>
              <w:t>Option</w:t>
            </w:r>
            <w:r w:rsidRPr="009E6C79">
              <w:t xml:space="preserve"> 3:</w:t>
            </w:r>
          </w:p>
          <w:p w:rsidR="00F57DE0" w:rsidRPr="009E6C79" w:rsidRDefault="00F57DE0" w:rsidP="000A390C">
            <w:pPr>
              <w:pStyle w:val="ad"/>
              <w:numPr>
                <w:ilvl w:val="1"/>
                <w:numId w:val="3"/>
              </w:numPr>
              <w:spacing w:after="120"/>
              <w:ind w:leftChars="0" w:left="1021" w:hanging="283"/>
              <w:rPr>
                <w:lang w:val="en-US"/>
              </w:rPr>
            </w:pPr>
            <w:r w:rsidRPr="009E6C79">
              <w:rPr>
                <w:lang w:val="en-US"/>
              </w:rPr>
              <w:t>If UE already has available L3 measurement result when Scell activation command is triggered, the measurement result can be reported only if it satisfied the following conditions:</w:t>
            </w:r>
          </w:p>
          <w:p w:rsidR="00F57DE0" w:rsidRPr="009E6C79" w:rsidRDefault="00F57DE0" w:rsidP="000A390C">
            <w:pPr>
              <w:pStyle w:val="ad"/>
              <w:numPr>
                <w:ilvl w:val="2"/>
                <w:numId w:val="3"/>
              </w:numPr>
              <w:spacing w:after="120"/>
              <w:ind w:leftChars="0" w:left="1588" w:hanging="283"/>
              <w:rPr>
                <w:lang w:val="en-US"/>
              </w:rPr>
            </w:pPr>
            <w:r w:rsidRPr="009E6C79">
              <w:rPr>
                <w:lang w:val="en-US"/>
              </w:rPr>
              <w:t>Measurement should satisfy the requirement for a deactivated Scell as specified in TS38.133 Table 9.2.5.2-3 (for FR1) and Table 9.2.5.2-4 (for FR2)</w:t>
            </w:r>
          </w:p>
          <w:p w:rsidR="00F57DE0" w:rsidRPr="009E6C79" w:rsidRDefault="00F57DE0" w:rsidP="000A390C">
            <w:pPr>
              <w:pStyle w:val="ad"/>
              <w:numPr>
                <w:ilvl w:val="2"/>
                <w:numId w:val="3"/>
              </w:numPr>
              <w:spacing w:after="120"/>
              <w:ind w:leftChars="0" w:left="1588" w:hanging="283"/>
              <w:rPr>
                <w:lang w:val="en-US"/>
              </w:rPr>
            </w:pPr>
            <w:r w:rsidRPr="009E6C79">
              <w:rPr>
                <w:lang w:val="en-US"/>
              </w:rPr>
              <w:t>the time duration between measurement and Scell activation command is less than [X]s.</w:t>
            </w:r>
          </w:p>
          <w:p w:rsidR="00F57DE0" w:rsidRPr="009E6C79" w:rsidRDefault="00F57DE0" w:rsidP="000A390C">
            <w:pPr>
              <w:pStyle w:val="ad"/>
              <w:numPr>
                <w:ilvl w:val="0"/>
                <w:numId w:val="3"/>
              </w:numPr>
              <w:spacing w:after="120"/>
              <w:ind w:leftChars="0" w:left="454" w:hanging="283"/>
              <w:rPr>
                <w:color w:val="000000" w:themeColor="text1"/>
              </w:rPr>
            </w:pPr>
            <w:r w:rsidRPr="000A390C">
              <w:rPr>
                <w:color w:val="000000" w:themeColor="text1"/>
                <w:lang w:val="en-US"/>
              </w:rPr>
              <w:t>Option</w:t>
            </w:r>
            <w:r w:rsidRPr="009E6C79">
              <w:rPr>
                <w:color w:val="000000" w:themeColor="text1"/>
              </w:rPr>
              <w:t xml:space="preserve"> 4:</w:t>
            </w:r>
          </w:p>
          <w:p w:rsidR="00F57DE0" w:rsidRPr="009E6C79" w:rsidRDefault="00F57DE0" w:rsidP="000A390C">
            <w:pPr>
              <w:pStyle w:val="ad"/>
              <w:numPr>
                <w:ilvl w:val="1"/>
                <w:numId w:val="3"/>
              </w:numPr>
              <w:spacing w:after="120"/>
              <w:ind w:leftChars="0" w:left="1021" w:hanging="283"/>
              <w:rPr>
                <w:lang w:val="en-US"/>
              </w:rPr>
            </w:pPr>
            <w:r w:rsidRPr="009E6C79">
              <w:rPr>
                <w:lang w:val="en-US"/>
              </w:rPr>
              <w:t xml:space="preserve">RAN4 to define a new window [W]s to determine the freshness of the available L3-RSRP measurements at the UE prior to the reception time of Scell activation command. </w:t>
            </w:r>
          </w:p>
          <w:p w:rsidR="00F57DE0" w:rsidRPr="009E6C79" w:rsidRDefault="00F57DE0" w:rsidP="000A390C">
            <w:pPr>
              <w:pStyle w:val="ad"/>
              <w:numPr>
                <w:ilvl w:val="1"/>
                <w:numId w:val="3"/>
              </w:numPr>
              <w:spacing w:after="120"/>
              <w:ind w:leftChars="0" w:left="1021" w:hanging="283"/>
              <w:rPr>
                <w:lang w:val="en-US"/>
              </w:rPr>
            </w:pPr>
            <w:r w:rsidRPr="009E6C79">
              <w:rPr>
                <w:lang w:val="en-US"/>
              </w:rPr>
              <w:t>Proposal 6: If L3-RSRP measurements are within [W], then the UE can send L3-RSRP report.</w:t>
            </w:r>
          </w:p>
          <w:p w:rsidR="00F57DE0" w:rsidRPr="009E6C79" w:rsidRDefault="00F57DE0" w:rsidP="000A390C">
            <w:pPr>
              <w:pStyle w:val="ad"/>
              <w:numPr>
                <w:ilvl w:val="0"/>
                <w:numId w:val="3"/>
              </w:numPr>
              <w:spacing w:after="120"/>
              <w:ind w:leftChars="0" w:left="454" w:hanging="283"/>
            </w:pPr>
            <w:r w:rsidRPr="000A390C">
              <w:rPr>
                <w:color w:val="000000" w:themeColor="text1"/>
                <w:lang w:val="en-US"/>
              </w:rPr>
              <w:t>Option</w:t>
            </w:r>
            <w:r w:rsidRPr="009E6C79">
              <w:t xml:space="preserve"> 6:</w:t>
            </w:r>
          </w:p>
          <w:p w:rsidR="00F57DE0" w:rsidRPr="009E6C79" w:rsidRDefault="00F57DE0" w:rsidP="000A390C">
            <w:pPr>
              <w:pStyle w:val="ad"/>
              <w:numPr>
                <w:ilvl w:val="1"/>
                <w:numId w:val="3"/>
              </w:numPr>
              <w:spacing w:after="120"/>
              <w:ind w:leftChars="0" w:left="1021" w:hanging="283"/>
              <w:rPr>
                <w:lang w:val="en-US"/>
              </w:rPr>
            </w:pPr>
            <w:r w:rsidRPr="009E6C79">
              <w:rPr>
                <w:lang w:val="en-US"/>
              </w:rPr>
              <w:t>The criteria to determine whether a measurement result is valid (i.e. available), including the signal quality thresholds and the maximum time-delta of the measurement before the reporting, are configured by network</w:t>
            </w:r>
          </w:p>
          <w:p w:rsidR="00F57DE0" w:rsidRPr="009E6C79" w:rsidRDefault="00F57DE0" w:rsidP="000A390C">
            <w:pPr>
              <w:pStyle w:val="ad"/>
              <w:numPr>
                <w:ilvl w:val="0"/>
                <w:numId w:val="3"/>
              </w:numPr>
              <w:spacing w:after="120"/>
              <w:ind w:leftChars="0" w:left="454" w:hanging="283"/>
            </w:pPr>
            <w:r w:rsidRPr="000A390C">
              <w:rPr>
                <w:color w:val="000000" w:themeColor="text1"/>
                <w:lang w:val="en-US"/>
              </w:rPr>
              <w:t>Option</w:t>
            </w:r>
            <w:r w:rsidRPr="009E6C79">
              <w:t xml:space="preserve"> 7:</w:t>
            </w:r>
          </w:p>
          <w:p w:rsidR="00F57DE0" w:rsidRPr="009E6C79" w:rsidRDefault="00F57DE0" w:rsidP="000A390C">
            <w:pPr>
              <w:pStyle w:val="ad"/>
              <w:numPr>
                <w:ilvl w:val="1"/>
                <w:numId w:val="3"/>
              </w:numPr>
              <w:spacing w:after="120"/>
              <w:ind w:leftChars="0" w:left="1021" w:hanging="283"/>
              <w:rPr>
                <w:lang w:val="en-US"/>
              </w:rPr>
            </w:pPr>
            <w:r w:rsidRPr="009E6C79">
              <w:rPr>
                <w:lang w:val="en-US"/>
              </w:rPr>
              <w:t>for L3 measurement report after Scell activation command, the reported SS-RSRP, SS-RSRQ, and SS-SINR measurements need to meet the accuracy requirements spedified in Clause 10.</w:t>
            </w:r>
          </w:p>
          <w:p w:rsidR="00F57DE0" w:rsidRPr="009E6C79" w:rsidRDefault="00F57DE0" w:rsidP="000A390C">
            <w:pPr>
              <w:pStyle w:val="ad"/>
              <w:numPr>
                <w:ilvl w:val="0"/>
                <w:numId w:val="3"/>
              </w:numPr>
              <w:spacing w:after="120"/>
              <w:ind w:leftChars="0" w:left="454" w:hanging="283"/>
            </w:pPr>
            <w:r w:rsidRPr="000A390C">
              <w:rPr>
                <w:color w:val="000000" w:themeColor="text1"/>
                <w:lang w:val="en-US"/>
              </w:rPr>
              <w:t>Option</w:t>
            </w:r>
            <w:r w:rsidRPr="009E6C79">
              <w:t xml:space="preserve"> 8:</w:t>
            </w:r>
          </w:p>
          <w:p w:rsidR="00F57DE0" w:rsidRPr="009E6C79" w:rsidRDefault="00F57DE0" w:rsidP="000A390C">
            <w:pPr>
              <w:pStyle w:val="ad"/>
              <w:numPr>
                <w:ilvl w:val="1"/>
                <w:numId w:val="3"/>
              </w:numPr>
              <w:spacing w:after="120"/>
              <w:ind w:leftChars="0" w:left="1021" w:hanging="283"/>
              <w:rPr>
                <w:lang w:val="en-US"/>
              </w:rPr>
            </w:pPr>
            <w:r w:rsidRPr="009E6C79">
              <w:rPr>
                <w:lang w:val="en-US"/>
              </w:rPr>
              <w:t>To address the concern of the quick report is valid or not, the verification lies in two aspects:</w:t>
            </w:r>
          </w:p>
          <w:p w:rsidR="00F57DE0" w:rsidRPr="009E6C79" w:rsidRDefault="00F57DE0" w:rsidP="000A390C">
            <w:pPr>
              <w:pStyle w:val="ad"/>
              <w:numPr>
                <w:ilvl w:val="2"/>
                <w:numId w:val="3"/>
              </w:numPr>
              <w:spacing w:after="120"/>
              <w:ind w:leftChars="0" w:left="1588" w:hanging="283"/>
              <w:rPr>
                <w:lang w:val="en-US"/>
              </w:rPr>
            </w:pPr>
            <w:r w:rsidRPr="009E6C79">
              <w:rPr>
                <w:lang w:val="en-US"/>
              </w:rPr>
              <w:lastRenderedPageBreak/>
              <w:t xml:space="preserve">1)Whether the measurement report is fresh enough. </w:t>
            </w:r>
          </w:p>
          <w:p w:rsidR="00F57DE0" w:rsidRPr="009E6C79" w:rsidRDefault="00F57DE0" w:rsidP="000A390C">
            <w:pPr>
              <w:pStyle w:val="ad"/>
              <w:numPr>
                <w:ilvl w:val="2"/>
                <w:numId w:val="3"/>
              </w:numPr>
              <w:spacing w:after="120"/>
              <w:ind w:leftChars="0" w:left="1588" w:hanging="283"/>
              <w:rPr>
                <w:lang w:val="en-US"/>
              </w:rPr>
            </w:pPr>
            <w:r w:rsidRPr="009E6C79">
              <w:rPr>
                <w:lang w:val="en-US"/>
              </w:rPr>
              <w:t>2)Whether the quality of measurement result in the report is good or available enough.</w:t>
            </w:r>
          </w:p>
          <w:p w:rsidR="00F57DE0" w:rsidRPr="009E6C79" w:rsidRDefault="00F57DE0" w:rsidP="000A390C">
            <w:pPr>
              <w:pStyle w:val="ad"/>
              <w:numPr>
                <w:ilvl w:val="1"/>
                <w:numId w:val="3"/>
              </w:numPr>
              <w:spacing w:after="120"/>
              <w:ind w:leftChars="0" w:left="1021" w:hanging="283"/>
              <w:rPr>
                <w:lang w:val="en-US"/>
              </w:rPr>
            </w:pPr>
            <w:r w:rsidRPr="009E6C79">
              <w:rPr>
                <w:lang w:val="en-US"/>
              </w:rPr>
              <w:t>The 1</w:t>
            </w:r>
            <w:r w:rsidRPr="009E6C79">
              <w:rPr>
                <w:vertAlign w:val="superscript"/>
                <w:lang w:val="en-US"/>
              </w:rPr>
              <w:t>st</w:t>
            </w:r>
            <w:r w:rsidRPr="009E6C79">
              <w:rPr>
                <w:lang w:val="en-US"/>
              </w:rPr>
              <w:t xml:space="preserve"> aspect can be ignored since same issue exists in legacy L3 report. The 2</w:t>
            </w:r>
            <w:r w:rsidRPr="009E6C79">
              <w:rPr>
                <w:vertAlign w:val="superscript"/>
                <w:lang w:val="en-US"/>
              </w:rPr>
              <w:t>nd</w:t>
            </w:r>
            <w:r w:rsidRPr="009E6C79">
              <w:rPr>
                <w:lang w:val="en-US"/>
              </w:rPr>
              <w:t xml:space="preserve"> aspect should be considered to guarantee the NW can obtain useful RSRP and SSB index info from the report.</w:t>
            </w:r>
          </w:p>
          <w:p w:rsidR="00F57DE0" w:rsidRPr="009E6C79" w:rsidRDefault="00F57DE0" w:rsidP="000A390C">
            <w:pPr>
              <w:pStyle w:val="ad"/>
              <w:numPr>
                <w:ilvl w:val="0"/>
                <w:numId w:val="3"/>
              </w:numPr>
              <w:spacing w:after="120"/>
              <w:ind w:leftChars="0" w:left="454" w:hanging="283"/>
              <w:rPr>
                <w:lang w:val="en-US"/>
              </w:rPr>
            </w:pPr>
            <w:r w:rsidRPr="000A390C">
              <w:rPr>
                <w:color w:val="000000" w:themeColor="text1"/>
                <w:lang w:val="en-US"/>
              </w:rPr>
              <w:t>Option</w:t>
            </w:r>
            <w:r w:rsidRPr="009E6C79">
              <w:rPr>
                <w:lang w:val="en-US"/>
              </w:rPr>
              <w:t xml:space="preserve"> 9:</w:t>
            </w:r>
          </w:p>
          <w:p w:rsidR="00F57DE0" w:rsidRPr="00F57DE0" w:rsidRDefault="00F57DE0" w:rsidP="000A390C">
            <w:pPr>
              <w:pStyle w:val="ad"/>
              <w:numPr>
                <w:ilvl w:val="1"/>
                <w:numId w:val="3"/>
              </w:numPr>
              <w:spacing w:after="120"/>
              <w:ind w:leftChars="0" w:left="1021" w:hanging="283"/>
              <w:rPr>
                <w:lang w:val="en-US"/>
              </w:rPr>
            </w:pPr>
            <w:r w:rsidRPr="009E6C79">
              <w:rPr>
                <w:lang w:val="en-US"/>
              </w:rPr>
              <w:t>Option 1 and the valid reporting must meet the existing measurement delay/accuracy requirement.</w:t>
            </w:r>
          </w:p>
        </w:tc>
      </w:tr>
    </w:tbl>
    <w:p w:rsidR="009C44E3" w:rsidRDefault="009C44E3" w:rsidP="0081396C">
      <w:pPr>
        <w:pStyle w:val="a0"/>
        <w:jc w:val="both"/>
        <w:rPr>
          <w:lang w:val="en-US" w:eastAsia="ko-KR"/>
        </w:rPr>
      </w:pPr>
    </w:p>
    <w:p w:rsidR="00CE537C" w:rsidRDefault="00CE537C" w:rsidP="00CE537C">
      <w:pPr>
        <w:pStyle w:val="a0"/>
        <w:numPr>
          <w:ilvl w:val="0"/>
          <w:numId w:val="28"/>
        </w:numPr>
        <w:jc w:val="both"/>
        <w:rPr>
          <w:lang w:val="en-US" w:eastAsia="ko-KR"/>
        </w:rPr>
      </w:pPr>
      <w:r w:rsidRPr="00070A97">
        <w:rPr>
          <w:b/>
          <w:i/>
          <w:lang w:val="en-US" w:eastAsia="ko-KR"/>
        </w:rPr>
        <w:t>Proposal 1</w:t>
      </w:r>
      <w:r>
        <w:rPr>
          <w:lang w:val="en-US" w:eastAsia="ko-KR"/>
        </w:rPr>
        <w:t xml:space="preserve">: </w:t>
      </w:r>
      <w:r w:rsidR="00070A97">
        <w:rPr>
          <w:lang w:val="en-US" w:eastAsia="ko-KR"/>
        </w:rPr>
        <w:t xml:space="preserve">The valid measurement reporting after </w:t>
      </w:r>
      <w:r w:rsidR="007D48FC">
        <w:rPr>
          <w:lang w:val="en-US" w:eastAsia="ko-KR"/>
        </w:rPr>
        <w:t xml:space="preserve">the </w:t>
      </w:r>
      <w:r w:rsidR="00070A97">
        <w:rPr>
          <w:lang w:val="en-US" w:eastAsia="ko-KR"/>
        </w:rPr>
        <w:t xml:space="preserve">SCell activation command needs to meet the existing measurement accuracy requirements, and additionally time window [W] could be considered as </w:t>
      </w:r>
      <w:r w:rsidR="007D48FC">
        <w:rPr>
          <w:lang w:val="en-US" w:eastAsia="ko-KR"/>
        </w:rPr>
        <w:t xml:space="preserve">an </w:t>
      </w:r>
      <w:r w:rsidR="00070A97">
        <w:rPr>
          <w:lang w:val="en-US" w:eastAsia="ko-KR"/>
        </w:rPr>
        <w:t xml:space="preserve">additional condition. </w:t>
      </w:r>
    </w:p>
    <w:p w:rsidR="00F57DE0" w:rsidRDefault="00F57DE0" w:rsidP="0081396C">
      <w:pPr>
        <w:pStyle w:val="a0"/>
        <w:jc w:val="both"/>
        <w:rPr>
          <w:lang w:val="en-US" w:eastAsia="ko-KR"/>
        </w:rPr>
      </w:pPr>
    </w:p>
    <w:p w:rsidR="00F57DE0" w:rsidRPr="00EE7F1A" w:rsidRDefault="00EE7F1A" w:rsidP="0081396C">
      <w:pPr>
        <w:pStyle w:val="a0"/>
        <w:jc w:val="both"/>
        <w:rPr>
          <w:b/>
          <w:u w:val="single"/>
          <w:lang w:val="en-US" w:eastAsia="ko-KR"/>
        </w:rPr>
      </w:pPr>
      <w:r w:rsidRPr="00EE7F1A">
        <w:rPr>
          <w:b/>
          <w:u w:val="single"/>
          <w:lang w:val="en-US" w:eastAsia="ko-KR"/>
        </w:rPr>
        <w:t>Necessity of L3 measurement reporting if UE has no valid measurement results</w:t>
      </w:r>
    </w:p>
    <w:p w:rsidR="004035FF" w:rsidRDefault="004035FF" w:rsidP="004035FF">
      <w:pPr>
        <w:pStyle w:val="a0"/>
        <w:jc w:val="both"/>
        <w:rPr>
          <w:lang w:val="en-US" w:eastAsia="ko-KR"/>
        </w:rPr>
      </w:pPr>
      <w:r>
        <w:rPr>
          <w:lang w:val="en-US" w:eastAsia="ko-KR"/>
        </w:rPr>
        <w:t xml:space="preserve">If </w:t>
      </w:r>
      <w:r w:rsidR="009C75CE">
        <w:rPr>
          <w:lang w:val="en-US" w:eastAsia="ko-KR"/>
        </w:rPr>
        <w:t xml:space="preserve">the </w:t>
      </w:r>
      <w:r>
        <w:rPr>
          <w:rFonts w:hint="eastAsia"/>
          <w:lang w:val="en-US" w:eastAsia="ko-KR"/>
        </w:rPr>
        <w:t>network triggers to report valid me</w:t>
      </w:r>
      <w:r>
        <w:rPr>
          <w:lang w:val="en-US" w:eastAsia="ko-KR"/>
        </w:rPr>
        <w:t xml:space="preserve">asurement results with </w:t>
      </w:r>
      <w:r w:rsidR="007D48FC">
        <w:rPr>
          <w:lang w:val="en-US" w:eastAsia="ko-KR"/>
        </w:rPr>
        <w:t xml:space="preserve">the </w:t>
      </w:r>
      <w:r>
        <w:rPr>
          <w:lang w:val="en-US" w:eastAsia="ko-KR"/>
        </w:rPr>
        <w:t xml:space="preserve">SCell activation command, </w:t>
      </w:r>
      <w:r w:rsidR="00BC4D0C">
        <w:rPr>
          <w:lang w:val="en-US" w:eastAsia="ko-KR"/>
        </w:rPr>
        <w:t xml:space="preserve">UL grant to report the measurement is also configured. </w:t>
      </w:r>
      <w:r w:rsidR="0046101D">
        <w:rPr>
          <w:lang w:val="en-US" w:eastAsia="ko-KR"/>
        </w:rPr>
        <w:t xml:space="preserve">To notice whether a UE has valid measurement results, the UE needs to report even the lowest RSRP reported value if the UE has no valid measurement results. </w:t>
      </w:r>
    </w:p>
    <w:p w:rsidR="0046101D" w:rsidRDefault="0046101D" w:rsidP="0046101D">
      <w:pPr>
        <w:pStyle w:val="a0"/>
        <w:numPr>
          <w:ilvl w:val="0"/>
          <w:numId w:val="27"/>
        </w:numPr>
        <w:jc w:val="both"/>
        <w:rPr>
          <w:lang w:val="en-US" w:eastAsia="ko-KR"/>
        </w:rPr>
      </w:pPr>
      <w:r w:rsidRPr="0046101D">
        <w:rPr>
          <w:b/>
          <w:i/>
          <w:lang w:val="en-US" w:eastAsia="ko-KR"/>
        </w:rPr>
        <w:t xml:space="preserve">Proposal </w:t>
      </w:r>
      <w:r w:rsidR="00EE7F1A">
        <w:rPr>
          <w:b/>
          <w:i/>
          <w:lang w:val="en-US" w:eastAsia="ko-KR"/>
        </w:rPr>
        <w:t>2</w:t>
      </w:r>
      <w:r>
        <w:rPr>
          <w:lang w:val="en-US" w:eastAsia="ko-KR"/>
        </w:rPr>
        <w:t xml:space="preserve">: If a UE has no valid measurement results, UE needs to report even the lowest RSRP reported value to notice whether a UE has valid measurement results to </w:t>
      </w:r>
      <w:r w:rsidR="009C75CE">
        <w:rPr>
          <w:lang w:val="en-US" w:eastAsia="ko-KR"/>
        </w:rPr>
        <w:t xml:space="preserve">the </w:t>
      </w:r>
      <w:r>
        <w:rPr>
          <w:lang w:val="en-US" w:eastAsia="ko-KR"/>
        </w:rPr>
        <w:t>network.</w:t>
      </w:r>
    </w:p>
    <w:p w:rsidR="0046101D" w:rsidRDefault="0046101D" w:rsidP="004035FF">
      <w:pPr>
        <w:pStyle w:val="a0"/>
        <w:jc w:val="both"/>
        <w:rPr>
          <w:lang w:val="en-US" w:eastAsia="ko-KR"/>
        </w:rPr>
      </w:pPr>
    </w:p>
    <w:p w:rsidR="00EE7F1A" w:rsidRPr="00EE7F1A" w:rsidRDefault="00EE7F1A" w:rsidP="00EE7F1A">
      <w:pPr>
        <w:pStyle w:val="1"/>
        <w:rPr>
          <w:lang w:val="en-US" w:eastAsia="ko-KR"/>
        </w:rPr>
      </w:pPr>
      <w:r w:rsidRPr="00EE7F1A">
        <w:rPr>
          <w:lang w:val="en-US" w:eastAsia="ko-KR"/>
        </w:rPr>
        <w:t>Beam related enhancement for L3 part</w:t>
      </w:r>
    </w:p>
    <w:p w:rsidR="006D51BB" w:rsidRDefault="00EE7F1A" w:rsidP="006D51BB">
      <w:pPr>
        <w:pStyle w:val="a0"/>
        <w:jc w:val="both"/>
        <w:rPr>
          <w:lang w:val="en-US" w:eastAsia="ko-KR"/>
        </w:rPr>
      </w:pPr>
      <w:r w:rsidRPr="00EE7F1A">
        <w:rPr>
          <w:lang w:val="en-US" w:eastAsia="ko-KR"/>
        </w:rPr>
        <w:t xml:space="preserve">Beam sweeping factor enhancement in L3 and L1 part of FR2 unknown SCell activation </w:t>
      </w:r>
      <w:r>
        <w:rPr>
          <w:lang w:val="en-US" w:eastAsia="ko-KR"/>
        </w:rPr>
        <w:t>was agreed as following.</w:t>
      </w:r>
    </w:p>
    <w:tbl>
      <w:tblPr>
        <w:tblStyle w:val="a9"/>
        <w:tblW w:w="0" w:type="auto"/>
        <w:tblLook w:val="04A0" w:firstRow="1" w:lastRow="0" w:firstColumn="1" w:lastColumn="0" w:noHBand="0" w:noVBand="1"/>
      </w:tblPr>
      <w:tblGrid>
        <w:gridCol w:w="9855"/>
      </w:tblGrid>
      <w:tr w:rsidR="00EE7F1A" w:rsidTr="00EE7F1A">
        <w:tc>
          <w:tcPr>
            <w:tcW w:w="9855" w:type="dxa"/>
          </w:tcPr>
          <w:p w:rsidR="00EE7F1A" w:rsidRPr="009E6C79" w:rsidRDefault="00EE7F1A" w:rsidP="00EE7F1A">
            <w:pPr>
              <w:rPr>
                <w:rFonts w:eastAsia="SimSun"/>
                <w:bCs/>
                <w:lang w:eastAsia="ko-KR"/>
              </w:rPr>
            </w:pPr>
            <w:r w:rsidRPr="00EE7F1A">
              <w:rPr>
                <w:rFonts w:eastAsia="SimSun"/>
                <w:bCs/>
                <w:highlight w:val="green"/>
                <w:lang w:eastAsia="ko-KR"/>
              </w:rPr>
              <w:t>Agreement</w:t>
            </w:r>
            <w:r w:rsidRPr="009E6C79">
              <w:rPr>
                <w:rFonts w:eastAsia="SimSun"/>
                <w:bCs/>
                <w:lang w:eastAsia="ko-KR"/>
              </w:rPr>
              <w:t>:</w:t>
            </w:r>
          </w:p>
          <w:p w:rsidR="00EE7F1A" w:rsidRPr="009E6C79" w:rsidRDefault="00EE7F1A" w:rsidP="00EE7F1A">
            <w:pPr>
              <w:pStyle w:val="ad"/>
              <w:numPr>
                <w:ilvl w:val="0"/>
                <w:numId w:val="3"/>
              </w:numPr>
              <w:ind w:leftChars="0" w:left="360"/>
              <w:rPr>
                <w:color w:val="000000" w:themeColor="text1"/>
                <w:lang w:val="en-US"/>
              </w:rPr>
            </w:pPr>
            <w:r w:rsidRPr="009E6C79">
              <w:rPr>
                <w:color w:val="000000" w:themeColor="text1"/>
                <w:lang w:val="en-US"/>
              </w:rPr>
              <w:t>For unknown FR2 SCell activation enhancement, introduce the UE capability to support Rx beam sweeping factor less than 8 for cell detection part and SSB based L1-RSRP measurement.</w:t>
            </w:r>
          </w:p>
          <w:p w:rsidR="00EE7F1A" w:rsidRPr="009E6C79" w:rsidRDefault="00EE7F1A" w:rsidP="00EE7F1A">
            <w:pPr>
              <w:pStyle w:val="ad"/>
              <w:numPr>
                <w:ilvl w:val="1"/>
                <w:numId w:val="3"/>
              </w:numPr>
              <w:ind w:leftChars="0" w:left="1080"/>
              <w:rPr>
                <w:color w:val="000000" w:themeColor="text1"/>
                <w:lang w:val="en-US"/>
              </w:rPr>
            </w:pPr>
            <w:r w:rsidRPr="009E6C79">
              <w:rPr>
                <w:color w:val="000000" w:themeColor="text1"/>
                <w:lang w:val="en-US"/>
              </w:rPr>
              <w:t>if UE has full set (N=8) of beam sweeping during AGC settling part during FR2 unknown SCell activation procedure.</w:t>
            </w:r>
          </w:p>
          <w:p w:rsidR="00EE7F1A" w:rsidRPr="009E6C79" w:rsidRDefault="00EE7F1A" w:rsidP="00EE7F1A">
            <w:pPr>
              <w:pStyle w:val="ad"/>
              <w:numPr>
                <w:ilvl w:val="2"/>
                <w:numId w:val="3"/>
              </w:numPr>
              <w:ind w:leftChars="0" w:left="1800"/>
              <w:rPr>
                <w:color w:val="000000" w:themeColor="text1"/>
                <w:lang w:val="en-US"/>
              </w:rPr>
            </w:pPr>
            <w:r w:rsidRPr="009E6C79">
              <w:rPr>
                <w:color w:val="000000" w:themeColor="text1"/>
                <w:lang w:val="en-US"/>
              </w:rPr>
              <w:t>Introduce beam sweeping factor capability of X1 for cell detection part (X1*Trs) and beam sweeping factor capability of X2 for SSB based L1-RSRP measurement</w:t>
            </w:r>
          </w:p>
          <w:p w:rsidR="00EE7F1A" w:rsidRPr="009E6C79" w:rsidRDefault="00EE7F1A" w:rsidP="00EE7F1A">
            <w:pPr>
              <w:pStyle w:val="ad"/>
              <w:numPr>
                <w:ilvl w:val="2"/>
                <w:numId w:val="3"/>
              </w:numPr>
              <w:ind w:leftChars="0" w:left="1800"/>
              <w:rPr>
                <w:color w:val="000000" w:themeColor="text1"/>
                <w:lang w:val="en-US"/>
              </w:rPr>
            </w:pPr>
            <w:r w:rsidRPr="009E6C79">
              <w:rPr>
                <w:color w:val="000000" w:themeColor="text1"/>
                <w:lang w:val="en-US"/>
              </w:rPr>
              <w:t xml:space="preserve">Beam sweeping factor capability X1/X2 are two independent capabilities  </w:t>
            </w:r>
          </w:p>
          <w:p w:rsidR="00EE7F1A" w:rsidRPr="009E6C79" w:rsidRDefault="00EE7F1A" w:rsidP="00EE7F1A">
            <w:pPr>
              <w:pStyle w:val="ad"/>
              <w:numPr>
                <w:ilvl w:val="0"/>
                <w:numId w:val="3"/>
              </w:numPr>
              <w:ind w:leftChars="0" w:left="360"/>
              <w:rPr>
                <w:color w:val="000000" w:themeColor="text1"/>
                <w:lang w:val="en-US"/>
              </w:rPr>
            </w:pPr>
            <w:r w:rsidRPr="009E6C79">
              <w:rPr>
                <w:color w:val="000000" w:themeColor="text1"/>
                <w:lang w:val="en-US"/>
              </w:rPr>
              <w:t>Note: above enhancement only applies for FR2 unknown SCell activation enhancement</w:t>
            </w:r>
          </w:p>
          <w:p w:rsidR="00EE7F1A" w:rsidRPr="00F95E8C" w:rsidRDefault="00EE7F1A" w:rsidP="00EE7F1A">
            <w:pPr>
              <w:pStyle w:val="ad"/>
              <w:numPr>
                <w:ilvl w:val="0"/>
                <w:numId w:val="3"/>
              </w:numPr>
              <w:ind w:leftChars="0" w:left="360"/>
              <w:rPr>
                <w:color w:val="000000" w:themeColor="text1"/>
              </w:rPr>
            </w:pPr>
            <w:r w:rsidRPr="009E6C79">
              <w:rPr>
                <w:color w:val="000000" w:themeColor="text1"/>
                <w:lang w:val="en-US"/>
              </w:rPr>
              <w:t>Note: How to capture in spec can be discussed in CR stage</w:t>
            </w:r>
          </w:p>
          <w:p w:rsidR="00EE7F1A" w:rsidRPr="00EE7F1A" w:rsidRDefault="00EE7F1A" w:rsidP="00EE7F1A">
            <w:pPr>
              <w:pStyle w:val="ad"/>
              <w:numPr>
                <w:ilvl w:val="0"/>
                <w:numId w:val="3"/>
              </w:numPr>
              <w:ind w:leftChars="0" w:left="360"/>
              <w:rPr>
                <w:color w:val="000000" w:themeColor="text1"/>
              </w:rPr>
            </w:pPr>
            <w:r w:rsidRPr="0006286D">
              <w:rPr>
                <w:color w:val="000000" w:themeColor="text1"/>
              </w:rPr>
              <w:t xml:space="preserve">The candidate values for X1/X2 </w:t>
            </w:r>
            <w:r>
              <w:rPr>
                <w:color w:val="000000" w:themeColor="text1"/>
                <w:lang w:val="en-US"/>
              </w:rPr>
              <w:t>are</w:t>
            </w:r>
            <w:r w:rsidRPr="0006286D">
              <w:rPr>
                <w:color w:val="000000" w:themeColor="text1"/>
              </w:rPr>
              <w:t xml:space="preserve"> FFS</w:t>
            </w:r>
          </w:p>
        </w:tc>
      </w:tr>
    </w:tbl>
    <w:p w:rsidR="00EE7F1A" w:rsidRDefault="003262B6" w:rsidP="006D51BB">
      <w:pPr>
        <w:pStyle w:val="a0"/>
        <w:jc w:val="both"/>
        <w:rPr>
          <w:lang w:val="en-US" w:eastAsia="ko-KR"/>
        </w:rPr>
      </w:pPr>
      <w:r>
        <w:rPr>
          <w:rFonts w:hint="eastAsia"/>
          <w:lang w:val="en-US" w:eastAsia="ko-KR"/>
        </w:rPr>
        <w:t>For values for X1 and X2, considering L1</w:t>
      </w:r>
      <w:r>
        <w:rPr>
          <w:lang w:val="en-US" w:eastAsia="ko-KR"/>
        </w:rPr>
        <w:t xml:space="preserve"> skipping case, X2 could be zero, but X1 should be larger than 1. Beam sweeping factor capability could be X1={2,4,6} and X2={0,2,4,6}. If absent, it means 8.</w:t>
      </w:r>
    </w:p>
    <w:p w:rsidR="003262B6" w:rsidRDefault="003262B6" w:rsidP="003262B6">
      <w:pPr>
        <w:pStyle w:val="a0"/>
        <w:numPr>
          <w:ilvl w:val="0"/>
          <w:numId w:val="27"/>
        </w:numPr>
        <w:jc w:val="both"/>
        <w:rPr>
          <w:lang w:val="en-US" w:eastAsia="ko-KR"/>
        </w:rPr>
      </w:pPr>
      <w:r w:rsidRPr="003262B6">
        <w:rPr>
          <w:b/>
          <w:i/>
          <w:lang w:val="en-US" w:eastAsia="ko-KR"/>
        </w:rPr>
        <w:t>Proposal 3</w:t>
      </w:r>
      <w:r>
        <w:rPr>
          <w:lang w:val="en-US" w:eastAsia="ko-KR"/>
        </w:rPr>
        <w:t xml:space="preserve">: Consider X1={2,4,6} and X2={0,2,4,6} for beam sweeping factor capability, and it means 8 if absent. </w:t>
      </w:r>
    </w:p>
    <w:p w:rsidR="003262B6" w:rsidRDefault="003262B6" w:rsidP="006D51BB">
      <w:pPr>
        <w:pStyle w:val="a0"/>
        <w:jc w:val="both"/>
        <w:rPr>
          <w:lang w:val="en-US" w:eastAsia="ko-KR"/>
        </w:rPr>
      </w:pPr>
    </w:p>
    <w:p w:rsidR="00EE7F1A" w:rsidRDefault="003262B6" w:rsidP="006D51BB">
      <w:pPr>
        <w:pStyle w:val="a0"/>
        <w:jc w:val="both"/>
        <w:rPr>
          <w:lang w:val="en-US" w:eastAsia="ko-KR"/>
        </w:rPr>
      </w:pPr>
      <w:r>
        <w:rPr>
          <w:lang w:val="en-US" w:eastAsia="ko-KR"/>
        </w:rPr>
        <w:t>Considering L1 skipping case, X1 should be 8 if X2 = 0.</w:t>
      </w:r>
    </w:p>
    <w:p w:rsidR="002C103A" w:rsidRPr="00500899" w:rsidRDefault="002C103A" w:rsidP="009E64E3">
      <w:pPr>
        <w:pStyle w:val="a0"/>
        <w:jc w:val="both"/>
        <w:rPr>
          <w:lang w:val="en-US" w:eastAsia="ko-KR"/>
        </w:rPr>
      </w:pPr>
    </w:p>
    <w:p w:rsidR="001171FA" w:rsidRDefault="001171FA" w:rsidP="00D4523D">
      <w:pPr>
        <w:pStyle w:val="1"/>
        <w:jc w:val="both"/>
        <w:rPr>
          <w:lang w:val="en-US" w:eastAsia="ko-KR"/>
        </w:rPr>
      </w:pPr>
      <w:r>
        <w:rPr>
          <w:rFonts w:hint="eastAsia"/>
          <w:lang w:val="en-US" w:eastAsia="ko-KR"/>
        </w:rPr>
        <w:t xml:space="preserve">Conclusion </w:t>
      </w:r>
    </w:p>
    <w:p w:rsidR="00BD4C77" w:rsidRDefault="00552F63" w:rsidP="003F345F">
      <w:pPr>
        <w:pStyle w:val="a0"/>
        <w:jc w:val="both"/>
        <w:rPr>
          <w:lang w:val="en-US" w:eastAsia="ko-KR"/>
        </w:rPr>
      </w:pPr>
      <w:r>
        <w:rPr>
          <w:rFonts w:hint="eastAsia"/>
          <w:lang w:val="en-US" w:eastAsia="ko-KR"/>
        </w:rPr>
        <w:t xml:space="preserve">In this contribution, </w:t>
      </w:r>
      <w:r w:rsidR="00B87B9D">
        <w:rPr>
          <w:lang w:val="en-US" w:eastAsia="ko-KR"/>
        </w:rPr>
        <w:t xml:space="preserve">we provide </w:t>
      </w:r>
      <w:r w:rsidR="00CF2A12">
        <w:rPr>
          <w:lang w:val="en-US" w:eastAsia="ko-KR"/>
        </w:rPr>
        <w:t xml:space="preserve">our views </w:t>
      </w:r>
      <w:r w:rsidR="00B21B4B">
        <w:rPr>
          <w:lang w:val="en-US" w:eastAsia="ko-KR"/>
        </w:rPr>
        <w:t xml:space="preserve">on the issues </w:t>
      </w:r>
      <w:r w:rsidR="00C75951">
        <w:rPr>
          <w:lang w:val="en-US" w:eastAsia="ko-KR"/>
        </w:rPr>
        <w:t xml:space="preserve">for </w:t>
      </w:r>
      <w:r w:rsidR="00347830">
        <w:rPr>
          <w:lang w:val="en-US" w:eastAsia="ko-KR"/>
        </w:rPr>
        <w:t>the L3 part enhanc</w:t>
      </w:r>
      <w:r w:rsidR="00617278">
        <w:rPr>
          <w:lang w:val="en-US" w:eastAsia="ko-KR"/>
        </w:rPr>
        <w:t>ement</w:t>
      </w:r>
      <w:r w:rsidR="00347830">
        <w:rPr>
          <w:lang w:val="en-US" w:eastAsia="ko-KR"/>
        </w:rPr>
        <w:t xml:space="preserve"> in the WF for FR2 SCell activation delay reduction</w:t>
      </w:r>
      <w:r w:rsidR="00611378">
        <w:rPr>
          <w:lang w:val="en-US" w:eastAsia="ko-KR"/>
        </w:rPr>
        <w:t>, and we propose</w:t>
      </w:r>
    </w:p>
    <w:p w:rsidR="00500899" w:rsidRPr="00500899" w:rsidRDefault="00500899" w:rsidP="003F345F">
      <w:pPr>
        <w:pStyle w:val="a0"/>
        <w:jc w:val="both"/>
        <w:rPr>
          <w:b/>
          <w:u w:val="single"/>
          <w:lang w:val="en-US" w:eastAsia="ko-KR"/>
        </w:rPr>
      </w:pPr>
      <w:r w:rsidRPr="00500899">
        <w:rPr>
          <w:b/>
          <w:u w:val="single"/>
          <w:lang w:val="en-US" w:eastAsia="ko-KR"/>
        </w:rPr>
        <w:t>L3 reporting during SCell activation</w:t>
      </w:r>
    </w:p>
    <w:p w:rsidR="00500899" w:rsidRDefault="00500899" w:rsidP="00500899">
      <w:pPr>
        <w:pStyle w:val="a0"/>
        <w:numPr>
          <w:ilvl w:val="0"/>
          <w:numId w:val="28"/>
        </w:numPr>
        <w:jc w:val="both"/>
        <w:rPr>
          <w:lang w:val="en-US" w:eastAsia="ko-KR"/>
        </w:rPr>
      </w:pPr>
      <w:r w:rsidRPr="00070A97">
        <w:rPr>
          <w:b/>
          <w:i/>
          <w:lang w:val="en-US" w:eastAsia="ko-KR"/>
        </w:rPr>
        <w:t>Proposal 1</w:t>
      </w:r>
      <w:r>
        <w:rPr>
          <w:lang w:val="en-US" w:eastAsia="ko-KR"/>
        </w:rPr>
        <w:t xml:space="preserve">: The valid measurement reporting after </w:t>
      </w:r>
      <w:r w:rsidR="007D48FC">
        <w:rPr>
          <w:lang w:val="en-US" w:eastAsia="ko-KR"/>
        </w:rPr>
        <w:t xml:space="preserve">the </w:t>
      </w:r>
      <w:r>
        <w:rPr>
          <w:lang w:val="en-US" w:eastAsia="ko-KR"/>
        </w:rPr>
        <w:t xml:space="preserve">SCell activation command needs to meet the existing measurement accuracy requirements, and additionally time window [W] could be considered as </w:t>
      </w:r>
      <w:r w:rsidR="007D48FC">
        <w:rPr>
          <w:lang w:val="en-US" w:eastAsia="ko-KR"/>
        </w:rPr>
        <w:t xml:space="preserve">an </w:t>
      </w:r>
      <w:r>
        <w:rPr>
          <w:lang w:val="en-US" w:eastAsia="ko-KR"/>
        </w:rPr>
        <w:t xml:space="preserve">additional condition. </w:t>
      </w:r>
    </w:p>
    <w:p w:rsidR="00500899" w:rsidRDefault="00500899" w:rsidP="00500899">
      <w:pPr>
        <w:pStyle w:val="a0"/>
        <w:numPr>
          <w:ilvl w:val="0"/>
          <w:numId w:val="28"/>
        </w:numPr>
        <w:jc w:val="both"/>
        <w:rPr>
          <w:lang w:val="en-US" w:eastAsia="ko-KR"/>
        </w:rPr>
      </w:pPr>
      <w:r w:rsidRPr="0046101D">
        <w:rPr>
          <w:b/>
          <w:i/>
          <w:lang w:val="en-US" w:eastAsia="ko-KR"/>
        </w:rPr>
        <w:t xml:space="preserve">Proposal </w:t>
      </w:r>
      <w:r>
        <w:rPr>
          <w:b/>
          <w:i/>
          <w:lang w:val="en-US" w:eastAsia="ko-KR"/>
        </w:rPr>
        <w:t>2</w:t>
      </w:r>
      <w:r>
        <w:rPr>
          <w:lang w:val="en-US" w:eastAsia="ko-KR"/>
        </w:rPr>
        <w:t>: If a UE has no valid measurement results, UE needs to report even the lowest RSRP reported value to notice whether a UE has valid measurement results to the network.</w:t>
      </w:r>
    </w:p>
    <w:p w:rsidR="00500899" w:rsidRPr="00500899" w:rsidRDefault="00500899" w:rsidP="00500899">
      <w:pPr>
        <w:pStyle w:val="a0"/>
        <w:jc w:val="both"/>
        <w:rPr>
          <w:b/>
          <w:u w:val="single"/>
          <w:lang w:val="en-US" w:eastAsia="ko-KR"/>
        </w:rPr>
      </w:pPr>
      <w:r w:rsidRPr="00500899">
        <w:rPr>
          <w:b/>
          <w:u w:val="single"/>
          <w:lang w:val="en-US" w:eastAsia="ko-KR"/>
        </w:rPr>
        <w:t>Beam related enhancement for L3 part</w:t>
      </w:r>
    </w:p>
    <w:p w:rsidR="00500899" w:rsidRDefault="00500899" w:rsidP="00500899">
      <w:pPr>
        <w:pStyle w:val="a0"/>
        <w:numPr>
          <w:ilvl w:val="0"/>
          <w:numId w:val="28"/>
        </w:numPr>
        <w:jc w:val="both"/>
        <w:rPr>
          <w:lang w:val="en-US" w:eastAsia="ko-KR"/>
        </w:rPr>
      </w:pPr>
      <w:r w:rsidRPr="003262B6">
        <w:rPr>
          <w:b/>
          <w:i/>
          <w:lang w:val="en-US" w:eastAsia="ko-KR"/>
        </w:rPr>
        <w:lastRenderedPageBreak/>
        <w:t>Proposal 3</w:t>
      </w:r>
      <w:r>
        <w:rPr>
          <w:lang w:val="en-US" w:eastAsia="ko-KR"/>
        </w:rPr>
        <w:t xml:space="preserve">: Consider X1={2,4,6} and X2={0,2,4,6} for beam sweeping factor capability, and it means 8 if absent. </w:t>
      </w:r>
    </w:p>
    <w:p w:rsidR="00617278" w:rsidRPr="00500899" w:rsidRDefault="00617278" w:rsidP="00617278">
      <w:pPr>
        <w:pStyle w:val="a0"/>
        <w:jc w:val="both"/>
        <w:rPr>
          <w:lang w:val="en-US" w:eastAsia="ko-KR"/>
        </w:rPr>
      </w:pPr>
    </w:p>
    <w:p w:rsidR="001171FA" w:rsidRDefault="001171FA" w:rsidP="00D4523D">
      <w:pPr>
        <w:pStyle w:val="1"/>
        <w:jc w:val="both"/>
        <w:rPr>
          <w:lang w:val="en-US" w:eastAsia="ko-KR"/>
        </w:rPr>
      </w:pPr>
      <w:r>
        <w:rPr>
          <w:rFonts w:hint="eastAsia"/>
          <w:lang w:val="en-US" w:eastAsia="ko-KR"/>
        </w:rPr>
        <w:t>Reference</w:t>
      </w:r>
    </w:p>
    <w:p w:rsidR="00752799" w:rsidRDefault="00752799" w:rsidP="00CD0965">
      <w:pPr>
        <w:pStyle w:val="a0"/>
        <w:rPr>
          <w:lang w:val="en-US" w:eastAsia="ko-KR"/>
        </w:rPr>
      </w:pPr>
      <w:r>
        <w:rPr>
          <w:lang w:val="en-US" w:eastAsia="ko-KR"/>
        </w:rPr>
        <w:t>[</w:t>
      </w:r>
      <w:r w:rsidR="00283E4A">
        <w:rPr>
          <w:lang w:val="en-US" w:eastAsia="ko-KR"/>
        </w:rPr>
        <w:t>1</w:t>
      </w:r>
      <w:r>
        <w:rPr>
          <w:lang w:val="en-US" w:eastAsia="ko-KR"/>
        </w:rPr>
        <w:t>] R</w:t>
      </w:r>
      <w:r w:rsidR="00D56B3E">
        <w:rPr>
          <w:lang w:val="en-US" w:eastAsia="ko-KR"/>
        </w:rPr>
        <w:t>4</w:t>
      </w:r>
      <w:r w:rsidR="00CD0965">
        <w:rPr>
          <w:lang w:val="en-US" w:eastAsia="ko-KR"/>
        </w:rPr>
        <w:t>-</w:t>
      </w:r>
      <w:r w:rsidR="00647A2A" w:rsidRPr="00647A2A">
        <w:rPr>
          <w:lang w:val="en-US" w:eastAsia="ko-KR"/>
        </w:rPr>
        <w:t>2306315</w:t>
      </w:r>
      <w:r w:rsidR="00CD0965">
        <w:rPr>
          <w:lang w:val="en-US" w:eastAsia="ko-KR"/>
        </w:rPr>
        <w:t>, “</w:t>
      </w:r>
      <w:r w:rsidR="00647A2A" w:rsidRPr="00647A2A">
        <w:rPr>
          <w:lang w:val="en-US" w:eastAsia="ko-KR"/>
        </w:rPr>
        <w:t>WF on R18 RRM enhancement- FR2 SCell activation delay reduction</w:t>
      </w:r>
      <w:r w:rsidR="00CD0965">
        <w:rPr>
          <w:lang w:val="en-US" w:eastAsia="ko-KR"/>
        </w:rPr>
        <w:t xml:space="preserve">,” </w:t>
      </w:r>
      <w:r w:rsidR="00611378">
        <w:rPr>
          <w:lang w:val="en-US" w:eastAsia="ko-KR"/>
        </w:rPr>
        <w:t>Apple</w:t>
      </w:r>
      <w:r w:rsidR="00CD0965">
        <w:rPr>
          <w:lang w:val="en-US" w:eastAsia="ko-KR"/>
        </w:rPr>
        <w:t>.</w:t>
      </w:r>
    </w:p>
    <w:sectPr w:rsidR="00752799" w:rsidSect="00AB111A">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A5003" w:rsidRDefault="00FA5003" w:rsidP="00D306DF">
      <w:r>
        <w:separator/>
      </w:r>
    </w:p>
  </w:endnote>
  <w:endnote w:type="continuationSeparator" w:id="0">
    <w:p w:rsidR="00FA5003" w:rsidRDefault="00FA5003" w:rsidP="00D306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MS Mincho">
    <w:altName w:val="MS Gothic"/>
    <w:panose1 w:val="02020609040205080304"/>
    <w:charset w:val="80"/>
    <w:family w:val="roman"/>
    <w:notTrueType/>
    <w:pitch w:val="fixed"/>
    <w:sig w:usb0="00000000" w:usb1="08070000" w:usb2="00000010" w:usb3="00000000" w:csb0="00020000" w:csb1="00000000"/>
  </w:font>
  <w:font w:name="Tms Rmn">
    <w:panose1 w:val="02020603040505020304"/>
    <w:charset w:val="00"/>
    <w:family w:val="roman"/>
    <w:notTrueType/>
    <w:pitch w:val="variable"/>
    <w:sig w:usb0="00000003" w:usb1="00000000" w:usb2="00000000" w:usb3="00000000" w:csb0="00000001" w:csb1="00000000"/>
  </w:font>
  <w:font w:name="굴림체">
    <w:panose1 w:val="020B0609000101010101"/>
    <w:charset w:val="81"/>
    <w:family w:val="modern"/>
    <w:pitch w:val="fixed"/>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A5003" w:rsidRDefault="00FA5003" w:rsidP="00D306DF">
      <w:r>
        <w:separator/>
      </w:r>
    </w:p>
  </w:footnote>
  <w:footnote w:type="continuationSeparator" w:id="0">
    <w:p w:rsidR="00FA5003" w:rsidRDefault="00FA5003" w:rsidP="00D306D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F"/>
    <w:multiLevelType w:val="singleLevel"/>
    <w:tmpl w:val="7834C22C"/>
    <w:lvl w:ilvl="0">
      <w:start w:val="1"/>
      <w:numFmt w:val="decimal"/>
      <w:pStyle w:val="2"/>
      <w:lvlText w:val="%1."/>
      <w:lvlJc w:val="left"/>
      <w:pPr>
        <w:tabs>
          <w:tab w:val="num" w:pos="786"/>
        </w:tabs>
        <w:ind w:leftChars="400" w:left="786" w:hangingChars="200" w:hanging="360"/>
      </w:pPr>
    </w:lvl>
  </w:abstractNum>
  <w:abstractNum w:abstractNumId="1">
    <w:nsid w:val="00881F44"/>
    <w:multiLevelType w:val="hybridMultilevel"/>
    <w:tmpl w:val="4386C17E"/>
    <w:lvl w:ilvl="0" w:tplc="BA805C74">
      <w:start w:val="1"/>
      <w:numFmt w:val="bullet"/>
      <w:lvlText w:val="•"/>
      <w:lvlJc w:val="left"/>
      <w:pPr>
        <w:ind w:left="2501" w:hanging="400"/>
      </w:pPr>
      <w:rPr>
        <w:rFonts w:ascii="Arial" w:hAnsi="Arial" w:hint="default"/>
      </w:rPr>
    </w:lvl>
    <w:lvl w:ilvl="1" w:tplc="04090003" w:tentative="1">
      <w:start w:val="1"/>
      <w:numFmt w:val="bullet"/>
      <w:lvlText w:val=""/>
      <w:lvlJc w:val="left"/>
      <w:pPr>
        <w:ind w:left="2901" w:hanging="400"/>
      </w:pPr>
      <w:rPr>
        <w:rFonts w:ascii="Wingdings" w:hAnsi="Wingdings" w:hint="default"/>
      </w:rPr>
    </w:lvl>
    <w:lvl w:ilvl="2" w:tplc="04090005" w:tentative="1">
      <w:start w:val="1"/>
      <w:numFmt w:val="bullet"/>
      <w:lvlText w:val=""/>
      <w:lvlJc w:val="left"/>
      <w:pPr>
        <w:ind w:left="3301" w:hanging="400"/>
      </w:pPr>
      <w:rPr>
        <w:rFonts w:ascii="Wingdings" w:hAnsi="Wingdings" w:hint="default"/>
      </w:rPr>
    </w:lvl>
    <w:lvl w:ilvl="3" w:tplc="04090001" w:tentative="1">
      <w:start w:val="1"/>
      <w:numFmt w:val="bullet"/>
      <w:lvlText w:val=""/>
      <w:lvlJc w:val="left"/>
      <w:pPr>
        <w:ind w:left="3701" w:hanging="400"/>
      </w:pPr>
      <w:rPr>
        <w:rFonts w:ascii="Wingdings" w:hAnsi="Wingdings" w:hint="default"/>
      </w:rPr>
    </w:lvl>
    <w:lvl w:ilvl="4" w:tplc="04090003" w:tentative="1">
      <w:start w:val="1"/>
      <w:numFmt w:val="bullet"/>
      <w:lvlText w:val=""/>
      <w:lvlJc w:val="left"/>
      <w:pPr>
        <w:ind w:left="4101" w:hanging="400"/>
      </w:pPr>
      <w:rPr>
        <w:rFonts w:ascii="Wingdings" w:hAnsi="Wingdings" w:hint="default"/>
      </w:rPr>
    </w:lvl>
    <w:lvl w:ilvl="5" w:tplc="04090005" w:tentative="1">
      <w:start w:val="1"/>
      <w:numFmt w:val="bullet"/>
      <w:lvlText w:val=""/>
      <w:lvlJc w:val="left"/>
      <w:pPr>
        <w:ind w:left="4501" w:hanging="400"/>
      </w:pPr>
      <w:rPr>
        <w:rFonts w:ascii="Wingdings" w:hAnsi="Wingdings" w:hint="default"/>
      </w:rPr>
    </w:lvl>
    <w:lvl w:ilvl="6" w:tplc="04090001" w:tentative="1">
      <w:start w:val="1"/>
      <w:numFmt w:val="bullet"/>
      <w:lvlText w:val=""/>
      <w:lvlJc w:val="left"/>
      <w:pPr>
        <w:ind w:left="4901" w:hanging="400"/>
      </w:pPr>
      <w:rPr>
        <w:rFonts w:ascii="Wingdings" w:hAnsi="Wingdings" w:hint="default"/>
      </w:rPr>
    </w:lvl>
    <w:lvl w:ilvl="7" w:tplc="04090003" w:tentative="1">
      <w:start w:val="1"/>
      <w:numFmt w:val="bullet"/>
      <w:lvlText w:val=""/>
      <w:lvlJc w:val="left"/>
      <w:pPr>
        <w:ind w:left="5301" w:hanging="400"/>
      </w:pPr>
      <w:rPr>
        <w:rFonts w:ascii="Wingdings" w:hAnsi="Wingdings" w:hint="default"/>
      </w:rPr>
    </w:lvl>
    <w:lvl w:ilvl="8" w:tplc="04090005" w:tentative="1">
      <w:start w:val="1"/>
      <w:numFmt w:val="bullet"/>
      <w:lvlText w:val=""/>
      <w:lvlJc w:val="left"/>
      <w:pPr>
        <w:ind w:left="5701" w:hanging="400"/>
      </w:pPr>
      <w:rPr>
        <w:rFonts w:ascii="Wingdings" w:hAnsi="Wingdings" w:hint="default"/>
      </w:rPr>
    </w:lvl>
  </w:abstractNum>
  <w:abstractNum w:abstractNumId="2">
    <w:nsid w:val="02C8629C"/>
    <w:multiLevelType w:val="hybridMultilevel"/>
    <w:tmpl w:val="7B90A120"/>
    <w:lvl w:ilvl="0" w:tplc="86EA48BA">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0E8829A7"/>
    <w:multiLevelType w:val="hybridMultilevel"/>
    <w:tmpl w:val="8DC0A7FA"/>
    <w:lvl w:ilvl="0" w:tplc="95FA2E8E">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11CB4A15"/>
    <w:multiLevelType w:val="multilevel"/>
    <w:tmpl w:val="11CB4A15"/>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5">
    <w:nsid w:val="17A12906"/>
    <w:multiLevelType w:val="hybridMultilevel"/>
    <w:tmpl w:val="04DCD336"/>
    <w:lvl w:ilvl="0" w:tplc="C2442A20">
      <w:start w:val="1"/>
      <w:numFmt w:val="bullet"/>
      <w:lvlText w:val="-"/>
      <w:lvlJc w:val="left"/>
      <w:pPr>
        <w:ind w:left="760" w:hanging="360"/>
      </w:pPr>
      <w:rPr>
        <w:rFonts w:ascii="Times New Roman" w:eastAsia="맑은 고딕" w:hAnsi="Times New Roman" w:cs="Times New Roman" w:hint="default"/>
      </w:rPr>
    </w:lvl>
    <w:lvl w:ilvl="1" w:tplc="77A46DE2">
      <w:start w:val="1"/>
      <w:numFmt w:val="bullet"/>
      <w:lvlText w:val="▪"/>
      <w:lvlJc w:val="left"/>
      <w:pPr>
        <w:ind w:left="1200" w:hanging="400"/>
      </w:pPr>
      <w:rPr>
        <w:rFonts w:ascii="Times New Roman" w:eastAsia="맑은 고딕"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18907F8A"/>
    <w:multiLevelType w:val="hybridMultilevel"/>
    <w:tmpl w:val="60E00F94"/>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1EB4074C"/>
    <w:multiLevelType w:val="hybridMultilevel"/>
    <w:tmpl w:val="5C6E71E0"/>
    <w:lvl w:ilvl="0" w:tplc="95FA2E8E">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B000F">
      <w:start w:val="1"/>
      <w:numFmt w:val="bullet"/>
      <w:lvlText w:val=""/>
      <w:lvlJc w:val="left"/>
      <w:pPr>
        <w:ind w:left="1600" w:hanging="400"/>
      </w:pPr>
      <w:rPr>
        <w:rFonts w:ascii="Symbol" w:hAnsi="Symbol"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226F4718"/>
    <w:multiLevelType w:val="hybridMultilevel"/>
    <w:tmpl w:val="C4E88DAE"/>
    <w:lvl w:ilvl="0" w:tplc="1D6C349C">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24272A07"/>
    <w:multiLevelType w:val="hybridMultilevel"/>
    <w:tmpl w:val="6470811E"/>
    <w:lvl w:ilvl="0" w:tplc="43C086DC">
      <w:numFmt w:val="bullet"/>
      <w:lvlText w:val="-"/>
      <w:lvlJc w:val="left"/>
      <w:pPr>
        <w:ind w:left="760" w:hanging="360"/>
      </w:pPr>
      <w:rPr>
        <w:rFonts w:ascii="Times New Roman" w:eastAsia="맑은 고딕" w:hAnsi="Times New Roman" w:cs="Times New Roman" w:hint="default"/>
      </w:rPr>
    </w:lvl>
    <w:lvl w:ilvl="1" w:tplc="04090005">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2C9922B5"/>
    <w:multiLevelType w:val="multilevel"/>
    <w:tmpl w:val="2C9922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30295C15"/>
    <w:multiLevelType w:val="hybridMultilevel"/>
    <w:tmpl w:val="412EF458"/>
    <w:lvl w:ilvl="0" w:tplc="E3DC0F1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nsid w:val="31E02386"/>
    <w:multiLevelType w:val="multilevel"/>
    <w:tmpl w:val="F0660D08"/>
    <w:lvl w:ilvl="0">
      <w:start w:val="1"/>
      <w:numFmt w:val="decimal"/>
      <w:pStyle w:val="1"/>
      <w:lvlText w:val="%1"/>
      <w:lvlJc w:val="left"/>
      <w:pPr>
        <w:tabs>
          <w:tab w:val="num" w:pos="574"/>
        </w:tabs>
        <w:ind w:left="574" w:hanging="432"/>
      </w:pPr>
      <w:rPr>
        <w:rFonts w:hint="default"/>
      </w:rPr>
    </w:lvl>
    <w:lvl w:ilvl="1">
      <w:start w:val="1"/>
      <w:numFmt w:val="decimal"/>
      <w:pStyle w:val="20"/>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14">
    <w:nsid w:val="3ACC519C"/>
    <w:multiLevelType w:val="hybridMultilevel"/>
    <w:tmpl w:val="81F86598"/>
    <w:lvl w:ilvl="0" w:tplc="880CDDF6">
      <w:start w:val="2"/>
      <w:numFmt w:val="bullet"/>
      <w:lvlText w:val="-"/>
      <w:lvlJc w:val="left"/>
      <w:pPr>
        <w:ind w:left="760" w:hanging="360"/>
      </w:pPr>
      <w:rPr>
        <w:rFonts w:ascii="Times New Roman" w:eastAsia="맑은 고딕" w:hAnsi="Times New Roman" w:cs="Times New Roman" w:hint="default"/>
      </w:rPr>
    </w:lvl>
    <w:lvl w:ilvl="1" w:tplc="040B001B">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3CBD6824"/>
    <w:multiLevelType w:val="hybridMultilevel"/>
    <w:tmpl w:val="FBDCC76A"/>
    <w:lvl w:ilvl="0" w:tplc="FFFFFFFF">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474610E8"/>
    <w:multiLevelType w:val="hybridMultilevel"/>
    <w:tmpl w:val="7F8A61D6"/>
    <w:lvl w:ilvl="0" w:tplc="0026FE54">
      <w:start w:val="1"/>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491A2ADB"/>
    <w:multiLevelType w:val="hybridMultilevel"/>
    <w:tmpl w:val="852AFC2A"/>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58B73482"/>
    <w:multiLevelType w:val="multilevel"/>
    <w:tmpl w:val="33280A5A"/>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Arial" w:hAnsi="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9">
    <w:nsid w:val="59834C1A"/>
    <w:multiLevelType w:val="hybridMultilevel"/>
    <w:tmpl w:val="D890A1F8"/>
    <w:lvl w:ilvl="0" w:tplc="880CDDF6">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5E9C48F1"/>
    <w:multiLevelType w:val="hybridMultilevel"/>
    <w:tmpl w:val="ED2067F6"/>
    <w:lvl w:ilvl="0" w:tplc="04090005">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nsid w:val="61C16EE7"/>
    <w:multiLevelType w:val="hybridMultilevel"/>
    <w:tmpl w:val="E8EEAC92"/>
    <w:lvl w:ilvl="0" w:tplc="27A08BC8">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nsid w:val="654B2BAC"/>
    <w:multiLevelType w:val="hybridMultilevel"/>
    <w:tmpl w:val="2800F772"/>
    <w:lvl w:ilvl="0" w:tplc="9B0A457A">
      <w:start w:val="8"/>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nsid w:val="75145EAC"/>
    <w:multiLevelType w:val="hybridMultilevel"/>
    <w:tmpl w:val="7D36F72C"/>
    <w:lvl w:ilvl="0" w:tplc="83FA7C5C">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nsid w:val="76003E92"/>
    <w:multiLevelType w:val="hybridMultilevel"/>
    <w:tmpl w:val="5EE85C7E"/>
    <w:lvl w:ilvl="0" w:tplc="3184DAC4">
      <w:start w:val="6"/>
      <w:numFmt w:val="bullet"/>
      <w:lvlText w:val="-"/>
      <w:lvlJc w:val="left"/>
      <w:pPr>
        <w:ind w:left="800" w:hanging="40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nsid w:val="7AAD2137"/>
    <w:multiLevelType w:val="hybridMultilevel"/>
    <w:tmpl w:val="F704F84A"/>
    <w:lvl w:ilvl="0" w:tplc="BA805C74">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2"/>
  </w:num>
  <w:num w:numId="2">
    <w:abstractNumId w:val="5"/>
  </w:num>
  <w:num w:numId="3">
    <w:abstractNumId w:val="18"/>
  </w:num>
  <w:num w:numId="4">
    <w:abstractNumId w:val="14"/>
  </w:num>
  <w:num w:numId="5">
    <w:abstractNumId w:val="11"/>
  </w:num>
  <w:num w:numId="6">
    <w:abstractNumId w:val="19"/>
  </w:num>
  <w:num w:numId="7">
    <w:abstractNumId w:val="16"/>
  </w:num>
  <w:num w:numId="8">
    <w:abstractNumId w:val="1"/>
  </w:num>
  <w:num w:numId="9">
    <w:abstractNumId w:val="25"/>
  </w:num>
  <w:num w:numId="10">
    <w:abstractNumId w:val="6"/>
  </w:num>
  <w:num w:numId="11">
    <w:abstractNumId w:val="22"/>
  </w:num>
  <w:num w:numId="12">
    <w:abstractNumId w:val="24"/>
  </w:num>
  <w:num w:numId="13">
    <w:abstractNumId w:val="13"/>
  </w:num>
  <w:num w:numId="14">
    <w:abstractNumId w:val="15"/>
  </w:num>
  <w:num w:numId="15">
    <w:abstractNumId w:val="17"/>
  </w:num>
  <w:num w:numId="16">
    <w:abstractNumId w:val="20"/>
  </w:num>
  <w:num w:numId="17">
    <w:abstractNumId w:val="9"/>
  </w:num>
  <w:num w:numId="18">
    <w:abstractNumId w:val="12"/>
  </w:num>
  <w:num w:numId="19">
    <w:abstractNumId w:val="0"/>
  </w:num>
  <w:num w:numId="20">
    <w:abstractNumId w:val="10"/>
  </w:num>
  <w:num w:numId="21">
    <w:abstractNumId w:val="3"/>
  </w:num>
  <w:num w:numId="22">
    <w:abstractNumId w:val="7"/>
  </w:num>
  <w:num w:numId="23">
    <w:abstractNumId w:val="12"/>
  </w:num>
  <w:num w:numId="24">
    <w:abstractNumId w:val="8"/>
  </w:num>
  <w:num w:numId="25">
    <w:abstractNumId w:val="21"/>
  </w:num>
  <w:num w:numId="26">
    <w:abstractNumId w:val="12"/>
  </w:num>
  <w:num w:numId="27">
    <w:abstractNumId w:val="2"/>
  </w:num>
  <w:num w:numId="28">
    <w:abstractNumId w:val="23"/>
  </w:num>
  <w:num w:numId="29">
    <w:abstractNumId w:val="4"/>
  </w:num>
  <w:num w:numId="30">
    <w:abstractNumId w:val="1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hideSpellingErrors/>
  <w:hideGrammaticalErrors/>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tzQysbQ0NDGxMLAwMzBT0lEKTi0uzszPAykwNK4FAIVGfrEtAAAA"/>
  </w:docVars>
  <w:rsids>
    <w:rsidRoot w:val="001171FA"/>
    <w:rsid w:val="0000173F"/>
    <w:rsid w:val="00002F5F"/>
    <w:rsid w:val="000036D4"/>
    <w:rsid w:val="00003B1D"/>
    <w:rsid w:val="000053F0"/>
    <w:rsid w:val="00005935"/>
    <w:rsid w:val="00005C1F"/>
    <w:rsid w:val="000065BD"/>
    <w:rsid w:val="000066EA"/>
    <w:rsid w:val="00006915"/>
    <w:rsid w:val="00006FB2"/>
    <w:rsid w:val="00007981"/>
    <w:rsid w:val="00007B2A"/>
    <w:rsid w:val="00011A63"/>
    <w:rsid w:val="00012012"/>
    <w:rsid w:val="00012EC7"/>
    <w:rsid w:val="0001301B"/>
    <w:rsid w:val="00013C1B"/>
    <w:rsid w:val="0001429D"/>
    <w:rsid w:val="00015FDE"/>
    <w:rsid w:val="000164C0"/>
    <w:rsid w:val="00016886"/>
    <w:rsid w:val="00017405"/>
    <w:rsid w:val="00020D0E"/>
    <w:rsid w:val="00022590"/>
    <w:rsid w:val="000227C2"/>
    <w:rsid w:val="0002358A"/>
    <w:rsid w:val="0002396B"/>
    <w:rsid w:val="00023CB5"/>
    <w:rsid w:val="00023E4B"/>
    <w:rsid w:val="000247E6"/>
    <w:rsid w:val="000254D5"/>
    <w:rsid w:val="00025C38"/>
    <w:rsid w:val="00027EE2"/>
    <w:rsid w:val="0003012F"/>
    <w:rsid w:val="0003027A"/>
    <w:rsid w:val="00030EC6"/>
    <w:rsid w:val="00031A39"/>
    <w:rsid w:val="00031BC9"/>
    <w:rsid w:val="00032046"/>
    <w:rsid w:val="00032B67"/>
    <w:rsid w:val="00033D80"/>
    <w:rsid w:val="000346E2"/>
    <w:rsid w:val="00035083"/>
    <w:rsid w:val="000354A3"/>
    <w:rsid w:val="0003565F"/>
    <w:rsid w:val="0003610D"/>
    <w:rsid w:val="000364E6"/>
    <w:rsid w:val="00037E2B"/>
    <w:rsid w:val="00037F11"/>
    <w:rsid w:val="00041C66"/>
    <w:rsid w:val="000423F6"/>
    <w:rsid w:val="0004331C"/>
    <w:rsid w:val="00043ED1"/>
    <w:rsid w:val="00044DAD"/>
    <w:rsid w:val="00045548"/>
    <w:rsid w:val="000459FB"/>
    <w:rsid w:val="00046E4F"/>
    <w:rsid w:val="00047D2C"/>
    <w:rsid w:val="00050962"/>
    <w:rsid w:val="00050D92"/>
    <w:rsid w:val="000514DB"/>
    <w:rsid w:val="000541F2"/>
    <w:rsid w:val="00055630"/>
    <w:rsid w:val="0005599A"/>
    <w:rsid w:val="00057D9A"/>
    <w:rsid w:val="00060788"/>
    <w:rsid w:val="00060E9C"/>
    <w:rsid w:val="000615F2"/>
    <w:rsid w:val="000616A3"/>
    <w:rsid w:val="00062195"/>
    <w:rsid w:val="00062AF0"/>
    <w:rsid w:val="00063A09"/>
    <w:rsid w:val="00063A36"/>
    <w:rsid w:val="00065C0E"/>
    <w:rsid w:val="00066AC3"/>
    <w:rsid w:val="000706D1"/>
    <w:rsid w:val="00070A97"/>
    <w:rsid w:val="000721E0"/>
    <w:rsid w:val="0007231F"/>
    <w:rsid w:val="00072586"/>
    <w:rsid w:val="00073165"/>
    <w:rsid w:val="000731B0"/>
    <w:rsid w:val="00073BA6"/>
    <w:rsid w:val="00073BE1"/>
    <w:rsid w:val="00074418"/>
    <w:rsid w:val="00074BC1"/>
    <w:rsid w:val="000760AA"/>
    <w:rsid w:val="000772AB"/>
    <w:rsid w:val="000778BA"/>
    <w:rsid w:val="00077AFE"/>
    <w:rsid w:val="00077B2E"/>
    <w:rsid w:val="00077C34"/>
    <w:rsid w:val="00080133"/>
    <w:rsid w:val="00080434"/>
    <w:rsid w:val="000809F2"/>
    <w:rsid w:val="00080CB9"/>
    <w:rsid w:val="00081326"/>
    <w:rsid w:val="0008292C"/>
    <w:rsid w:val="00083360"/>
    <w:rsid w:val="00084D7C"/>
    <w:rsid w:val="0008510F"/>
    <w:rsid w:val="0008671B"/>
    <w:rsid w:val="00086F58"/>
    <w:rsid w:val="000870EB"/>
    <w:rsid w:val="00090E02"/>
    <w:rsid w:val="0009367E"/>
    <w:rsid w:val="00094295"/>
    <w:rsid w:val="00095853"/>
    <w:rsid w:val="00095AE5"/>
    <w:rsid w:val="00095E62"/>
    <w:rsid w:val="0009603C"/>
    <w:rsid w:val="0009604A"/>
    <w:rsid w:val="000960CE"/>
    <w:rsid w:val="0009687E"/>
    <w:rsid w:val="0009709C"/>
    <w:rsid w:val="0009737D"/>
    <w:rsid w:val="00097910"/>
    <w:rsid w:val="000A0153"/>
    <w:rsid w:val="000A0293"/>
    <w:rsid w:val="000A0D87"/>
    <w:rsid w:val="000A116F"/>
    <w:rsid w:val="000A2678"/>
    <w:rsid w:val="000A3154"/>
    <w:rsid w:val="000A390C"/>
    <w:rsid w:val="000A3E55"/>
    <w:rsid w:val="000A447B"/>
    <w:rsid w:val="000A52D2"/>
    <w:rsid w:val="000A5A47"/>
    <w:rsid w:val="000A63FA"/>
    <w:rsid w:val="000A6A66"/>
    <w:rsid w:val="000B15B8"/>
    <w:rsid w:val="000B17F6"/>
    <w:rsid w:val="000B1964"/>
    <w:rsid w:val="000B2159"/>
    <w:rsid w:val="000B2503"/>
    <w:rsid w:val="000B26BE"/>
    <w:rsid w:val="000B36F2"/>
    <w:rsid w:val="000B3E6D"/>
    <w:rsid w:val="000B55B1"/>
    <w:rsid w:val="000B7771"/>
    <w:rsid w:val="000B799B"/>
    <w:rsid w:val="000C15D6"/>
    <w:rsid w:val="000C19FB"/>
    <w:rsid w:val="000C1B7F"/>
    <w:rsid w:val="000C4DFE"/>
    <w:rsid w:val="000C62E1"/>
    <w:rsid w:val="000C65C6"/>
    <w:rsid w:val="000C71C8"/>
    <w:rsid w:val="000D0030"/>
    <w:rsid w:val="000D0D95"/>
    <w:rsid w:val="000D1C1B"/>
    <w:rsid w:val="000D25AB"/>
    <w:rsid w:val="000D28A2"/>
    <w:rsid w:val="000D3113"/>
    <w:rsid w:val="000D39B2"/>
    <w:rsid w:val="000D3C59"/>
    <w:rsid w:val="000D4C31"/>
    <w:rsid w:val="000D563E"/>
    <w:rsid w:val="000E05E0"/>
    <w:rsid w:val="000E0755"/>
    <w:rsid w:val="000E07E1"/>
    <w:rsid w:val="000E0CE9"/>
    <w:rsid w:val="000E126C"/>
    <w:rsid w:val="000E1AC3"/>
    <w:rsid w:val="000E1C2A"/>
    <w:rsid w:val="000E1C8B"/>
    <w:rsid w:val="000E2407"/>
    <w:rsid w:val="000E34D2"/>
    <w:rsid w:val="000E37BB"/>
    <w:rsid w:val="000E3CA0"/>
    <w:rsid w:val="000E4B62"/>
    <w:rsid w:val="000E5BE2"/>
    <w:rsid w:val="000E6451"/>
    <w:rsid w:val="000E783E"/>
    <w:rsid w:val="000F1FFD"/>
    <w:rsid w:val="000F6274"/>
    <w:rsid w:val="000F665D"/>
    <w:rsid w:val="000F696C"/>
    <w:rsid w:val="000F6B9B"/>
    <w:rsid w:val="000F6E61"/>
    <w:rsid w:val="001004C5"/>
    <w:rsid w:val="0010061A"/>
    <w:rsid w:val="00100ABD"/>
    <w:rsid w:val="0010118F"/>
    <w:rsid w:val="00102AB7"/>
    <w:rsid w:val="00103EF5"/>
    <w:rsid w:val="00104AC0"/>
    <w:rsid w:val="0010506A"/>
    <w:rsid w:val="00106238"/>
    <w:rsid w:val="0010674B"/>
    <w:rsid w:val="001068F8"/>
    <w:rsid w:val="0010779B"/>
    <w:rsid w:val="00107D58"/>
    <w:rsid w:val="001101D9"/>
    <w:rsid w:val="00110298"/>
    <w:rsid w:val="00111C28"/>
    <w:rsid w:val="00112017"/>
    <w:rsid w:val="00112609"/>
    <w:rsid w:val="00113B9C"/>
    <w:rsid w:val="00115BB4"/>
    <w:rsid w:val="001171FA"/>
    <w:rsid w:val="00117767"/>
    <w:rsid w:val="0011785D"/>
    <w:rsid w:val="00117963"/>
    <w:rsid w:val="00117ADB"/>
    <w:rsid w:val="00121DFB"/>
    <w:rsid w:val="00122159"/>
    <w:rsid w:val="0012269A"/>
    <w:rsid w:val="00123C65"/>
    <w:rsid w:val="00123FC1"/>
    <w:rsid w:val="0012436A"/>
    <w:rsid w:val="00124BC8"/>
    <w:rsid w:val="0012596B"/>
    <w:rsid w:val="001266AB"/>
    <w:rsid w:val="00126C25"/>
    <w:rsid w:val="00126E69"/>
    <w:rsid w:val="00127C4C"/>
    <w:rsid w:val="00130DBB"/>
    <w:rsid w:val="0013116E"/>
    <w:rsid w:val="00131E37"/>
    <w:rsid w:val="00131F78"/>
    <w:rsid w:val="00132135"/>
    <w:rsid w:val="00134809"/>
    <w:rsid w:val="00134D2C"/>
    <w:rsid w:val="00135CF7"/>
    <w:rsid w:val="00137B00"/>
    <w:rsid w:val="00140686"/>
    <w:rsid w:val="00140C88"/>
    <w:rsid w:val="00140E41"/>
    <w:rsid w:val="00141799"/>
    <w:rsid w:val="0014221C"/>
    <w:rsid w:val="001422FC"/>
    <w:rsid w:val="0014373C"/>
    <w:rsid w:val="00144C5C"/>
    <w:rsid w:val="00145ADC"/>
    <w:rsid w:val="00145B4F"/>
    <w:rsid w:val="0014612B"/>
    <w:rsid w:val="0014655C"/>
    <w:rsid w:val="0014668E"/>
    <w:rsid w:val="00146E9C"/>
    <w:rsid w:val="00147373"/>
    <w:rsid w:val="00147934"/>
    <w:rsid w:val="001503EA"/>
    <w:rsid w:val="00150C01"/>
    <w:rsid w:val="001547D0"/>
    <w:rsid w:val="001566ED"/>
    <w:rsid w:val="00156F07"/>
    <w:rsid w:val="00157B92"/>
    <w:rsid w:val="00161429"/>
    <w:rsid w:val="0016171E"/>
    <w:rsid w:val="00161945"/>
    <w:rsid w:val="00162A6D"/>
    <w:rsid w:val="00164C03"/>
    <w:rsid w:val="0016502C"/>
    <w:rsid w:val="00165DA8"/>
    <w:rsid w:val="001663E3"/>
    <w:rsid w:val="00166717"/>
    <w:rsid w:val="00166F0D"/>
    <w:rsid w:val="001672D8"/>
    <w:rsid w:val="001700D6"/>
    <w:rsid w:val="0017048E"/>
    <w:rsid w:val="0017191C"/>
    <w:rsid w:val="00171BC5"/>
    <w:rsid w:val="001720B8"/>
    <w:rsid w:val="00172E89"/>
    <w:rsid w:val="00173897"/>
    <w:rsid w:val="001741D2"/>
    <w:rsid w:val="0017611B"/>
    <w:rsid w:val="00177ACA"/>
    <w:rsid w:val="00177D1F"/>
    <w:rsid w:val="00180586"/>
    <w:rsid w:val="00182C2C"/>
    <w:rsid w:val="00183372"/>
    <w:rsid w:val="001839C8"/>
    <w:rsid w:val="00183F83"/>
    <w:rsid w:val="0018439A"/>
    <w:rsid w:val="00187F2E"/>
    <w:rsid w:val="0019037B"/>
    <w:rsid w:val="00190F35"/>
    <w:rsid w:val="0019112E"/>
    <w:rsid w:val="001916DB"/>
    <w:rsid w:val="00194491"/>
    <w:rsid w:val="0019580A"/>
    <w:rsid w:val="0019622E"/>
    <w:rsid w:val="0019728E"/>
    <w:rsid w:val="0019793F"/>
    <w:rsid w:val="00197ABE"/>
    <w:rsid w:val="001A0FAC"/>
    <w:rsid w:val="001A1300"/>
    <w:rsid w:val="001A2A07"/>
    <w:rsid w:val="001A2BC9"/>
    <w:rsid w:val="001A45CD"/>
    <w:rsid w:val="001A4D3C"/>
    <w:rsid w:val="001A4E8B"/>
    <w:rsid w:val="001A6200"/>
    <w:rsid w:val="001A629E"/>
    <w:rsid w:val="001A69E8"/>
    <w:rsid w:val="001A6A59"/>
    <w:rsid w:val="001A714C"/>
    <w:rsid w:val="001B0634"/>
    <w:rsid w:val="001B1FF3"/>
    <w:rsid w:val="001B3C3A"/>
    <w:rsid w:val="001B4AE4"/>
    <w:rsid w:val="001B4B8A"/>
    <w:rsid w:val="001C00CF"/>
    <w:rsid w:val="001C02D9"/>
    <w:rsid w:val="001C04D2"/>
    <w:rsid w:val="001C1C44"/>
    <w:rsid w:val="001C1FC1"/>
    <w:rsid w:val="001C2478"/>
    <w:rsid w:val="001C29DD"/>
    <w:rsid w:val="001C38FA"/>
    <w:rsid w:val="001C47CE"/>
    <w:rsid w:val="001C5887"/>
    <w:rsid w:val="001D0182"/>
    <w:rsid w:val="001D05DA"/>
    <w:rsid w:val="001D0D52"/>
    <w:rsid w:val="001D0E6C"/>
    <w:rsid w:val="001D1446"/>
    <w:rsid w:val="001D3172"/>
    <w:rsid w:val="001D3676"/>
    <w:rsid w:val="001D3767"/>
    <w:rsid w:val="001D4A6B"/>
    <w:rsid w:val="001D5529"/>
    <w:rsid w:val="001D5E24"/>
    <w:rsid w:val="001D62E4"/>
    <w:rsid w:val="001D6599"/>
    <w:rsid w:val="001D6C17"/>
    <w:rsid w:val="001D74EA"/>
    <w:rsid w:val="001D7D7F"/>
    <w:rsid w:val="001E015F"/>
    <w:rsid w:val="001E02A6"/>
    <w:rsid w:val="001E0541"/>
    <w:rsid w:val="001E18EC"/>
    <w:rsid w:val="001E1C95"/>
    <w:rsid w:val="001E2C58"/>
    <w:rsid w:val="001E455F"/>
    <w:rsid w:val="001E5FBD"/>
    <w:rsid w:val="001E6A2E"/>
    <w:rsid w:val="001E70DA"/>
    <w:rsid w:val="001E7157"/>
    <w:rsid w:val="001F01CC"/>
    <w:rsid w:val="001F20DB"/>
    <w:rsid w:val="001F2F4F"/>
    <w:rsid w:val="001F304D"/>
    <w:rsid w:val="001F3ECB"/>
    <w:rsid w:val="001F456C"/>
    <w:rsid w:val="001F522B"/>
    <w:rsid w:val="001F5510"/>
    <w:rsid w:val="001F5828"/>
    <w:rsid w:val="001F5CC3"/>
    <w:rsid w:val="001F5F98"/>
    <w:rsid w:val="001F7713"/>
    <w:rsid w:val="00201CD0"/>
    <w:rsid w:val="00201E10"/>
    <w:rsid w:val="00204880"/>
    <w:rsid w:val="00204A93"/>
    <w:rsid w:val="002068D0"/>
    <w:rsid w:val="0020704A"/>
    <w:rsid w:val="0020711A"/>
    <w:rsid w:val="0020780A"/>
    <w:rsid w:val="00210206"/>
    <w:rsid w:val="00210340"/>
    <w:rsid w:val="002109DA"/>
    <w:rsid w:val="00210C1C"/>
    <w:rsid w:val="00210FBB"/>
    <w:rsid w:val="00212CA5"/>
    <w:rsid w:val="00212D4E"/>
    <w:rsid w:val="00212D9A"/>
    <w:rsid w:val="00214189"/>
    <w:rsid w:val="0021482E"/>
    <w:rsid w:val="002158B5"/>
    <w:rsid w:val="00215C7B"/>
    <w:rsid w:val="002205B8"/>
    <w:rsid w:val="002213D8"/>
    <w:rsid w:val="002257C9"/>
    <w:rsid w:val="00226C62"/>
    <w:rsid w:val="00226D3C"/>
    <w:rsid w:val="0022773F"/>
    <w:rsid w:val="0023059B"/>
    <w:rsid w:val="00230E58"/>
    <w:rsid w:val="002320A6"/>
    <w:rsid w:val="00233D0E"/>
    <w:rsid w:val="002341AB"/>
    <w:rsid w:val="00234BF9"/>
    <w:rsid w:val="00234DFB"/>
    <w:rsid w:val="00236A2A"/>
    <w:rsid w:val="00237561"/>
    <w:rsid w:val="0024041D"/>
    <w:rsid w:val="00240ED9"/>
    <w:rsid w:val="00241772"/>
    <w:rsid w:val="0024187F"/>
    <w:rsid w:val="00241A88"/>
    <w:rsid w:val="00241A94"/>
    <w:rsid w:val="00241F9E"/>
    <w:rsid w:val="0024257A"/>
    <w:rsid w:val="00243353"/>
    <w:rsid w:val="00243A09"/>
    <w:rsid w:val="002462B8"/>
    <w:rsid w:val="00250168"/>
    <w:rsid w:val="00250186"/>
    <w:rsid w:val="00250C07"/>
    <w:rsid w:val="002519F4"/>
    <w:rsid w:val="00253F9A"/>
    <w:rsid w:val="00255C49"/>
    <w:rsid w:val="0025609E"/>
    <w:rsid w:val="0025661B"/>
    <w:rsid w:val="0025674D"/>
    <w:rsid w:val="0026168B"/>
    <w:rsid w:val="00261A52"/>
    <w:rsid w:val="00263AF5"/>
    <w:rsid w:val="00264E44"/>
    <w:rsid w:val="00266BD1"/>
    <w:rsid w:val="00267630"/>
    <w:rsid w:val="0027093D"/>
    <w:rsid w:val="002711FE"/>
    <w:rsid w:val="00271E9F"/>
    <w:rsid w:val="00272E1E"/>
    <w:rsid w:val="00273781"/>
    <w:rsid w:val="00273AAA"/>
    <w:rsid w:val="00273E52"/>
    <w:rsid w:val="00274872"/>
    <w:rsid w:val="0027681A"/>
    <w:rsid w:val="00280721"/>
    <w:rsid w:val="00283068"/>
    <w:rsid w:val="002838AD"/>
    <w:rsid w:val="00283E4A"/>
    <w:rsid w:val="0028430C"/>
    <w:rsid w:val="00284C4B"/>
    <w:rsid w:val="002858EE"/>
    <w:rsid w:val="002865BB"/>
    <w:rsid w:val="0028667B"/>
    <w:rsid w:val="00286F92"/>
    <w:rsid w:val="00290C05"/>
    <w:rsid w:val="00290D16"/>
    <w:rsid w:val="00290DA5"/>
    <w:rsid w:val="0029116C"/>
    <w:rsid w:val="0029152E"/>
    <w:rsid w:val="0029168C"/>
    <w:rsid w:val="00292E94"/>
    <w:rsid w:val="0029445D"/>
    <w:rsid w:val="002947A7"/>
    <w:rsid w:val="00296DA6"/>
    <w:rsid w:val="00296DAA"/>
    <w:rsid w:val="002977ED"/>
    <w:rsid w:val="002A00E7"/>
    <w:rsid w:val="002A10E3"/>
    <w:rsid w:val="002A2518"/>
    <w:rsid w:val="002A2DD0"/>
    <w:rsid w:val="002A396A"/>
    <w:rsid w:val="002A3BBA"/>
    <w:rsid w:val="002A4B6E"/>
    <w:rsid w:val="002A5400"/>
    <w:rsid w:val="002A70CD"/>
    <w:rsid w:val="002B2632"/>
    <w:rsid w:val="002B27D0"/>
    <w:rsid w:val="002B2D20"/>
    <w:rsid w:val="002B38C9"/>
    <w:rsid w:val="002B4879"/>
    <w:rsid w:val="002B4A73"/>
    <w:rsid w:val="002B5AA3"/>
    <w:rsid w:val="002B5C34"/>
    <w:rsid w:val="002B6D35"/>
    <w:rsid w:val="002B796F"/>
    <w:rsid w:val="002B7DF0"/>
    <w:rsid w:val="002C05E0"/>
    <w:rsid w:val="002C0B8E"/>
    <w:rsid w:val="002C103A"/>
    <w:rsid w:val="002C1AA0"/>
    <w:rsid w:val="002C21A4"/>
    <w:rsid w:val="002C4364"/>
    <w:rsid w:val="002C5164"/>
    <w:rsid w:val="002C64AC"/>
    <w:rsid w:val="002D2149"/>
    <w:rsid w:val="002D2EC5"/>
    <w:rsid w:val="002D3290"/>
    <w:rsid w:val="002D32BD"/>
    <w:rsid w:val="002D41FF"/>
    <w:rsid w:val="002D4249"/>
    <w:rsid w:val="002D46F5"/>
    <w:rsid w:val="002D5519"/>
    <w:rsid w:val="002D58FC"/>
    <w:rsid w:val="002D5FB2"/>
    <w:rsid w:val="002D74DD"/>
    <w:rsid w:val="002E0FAB"/>
    <w:rsid w:val="002E127B"/>
    <w:rsid w:val="002E1C22"/>
    <w:rsid w:val="002E445A"/>
    <w:rsid w:val="002E5D2F"/>
    <w:rsid w:val="002E5E6E"/>
    <w:rsid w:val="002E66E0"/>
    <w:rsid w:val="002E7ABF"/>
    <w:rsid w:val="002F0010"/>
    <w:rsid w:val="002F0AC0"/>
    <w:rsid w:val="002F1838"/>
    <w:rsid w:val="002F304F"/>
    <w:rsid w:val="002F42A0"/>
    <w:rsid w:val="002F4599"/>
    <w:rsid w:val="002F5748"/>
    <w:rsid w:val="002F6BB2"/>
    <w:rsid w:val="002F7658"/>
    <w:rsid w:val="00300E47"/>
    <w:rsid w:val="00301C60"/>
    <w:rsid w:val="00304A17"/>
    <w:rsid w:val="00304C32"/>
    <w:rsid w:val="00306273"/>
    <w:rsid w:val="0030668F"/>
    <w:rsid w:val="0030692C"/>
    <w:rsid w:val="00307252"/>
    <w:rsid w:val="00307A99"/>
    <w:rsid w:val="00310175"/>
    <w:rsid w:val="003105A8"/>
    <w:rsid w:val="00310D20"/>
    <w:rsid w:val="00310FAB"/>
    <w:rsid w:val="00311B47"/>
    <w:rsid w:val="00314814"/>
    <w:rsid w:val="00315CEE"/>
    <w:rsid w:val="0031610C"/>
    <w:rsid w:val="003161F4"/>
    <w:rsid w:val="00317322"/>
    <w:rsid w:val="00320970"/>
    <w:rsid w:val="003217F5"/>
    <w:rsid w:val="00322E62"/>
    <w:rsid w:val="00324523"/>
    <w:rsid w:val="00325759"/>
    <w:rsid w:val="00326298"/>
    <w:rsid w:val="003262B6"/>
    <w:rsid w:val="00326606"/>
    <w:rsid w:val="0033016D"/>
    <w:rsid w:val="0033172A"/>
    <w:rsid w:val="00332E03"/>
    <w:rsid w:val="00332F4E"/>
    <w:rsid w:val="0033483E"/>
    <w:rsid w:val="00335351"/>
    <w:rsid w:val="003357C3"/>
    <w:rsid w:val="00335821"/>
    <w:rsid w:val="00336DCA"/>
    <w:rsid w:val="003375B9"/>
    <w:rsid w:val="00337F67"/>
    <w:rsid w:val="00342048"/>
    <w:rsid w:val="00342420"/>
    <w:rsid w:val="00342620"/>
    <w:rsid w:val="003438FD"/>
    <w:rsid w:val="00344572"/>
    <w:rsid w:val="00346A79"/>
    <w:rsid w:val="00346A88"/>
    <w:rsid w:val="003472F1"/>
    <w:rsid w:val="00347830"/>
    <w:rsid w:val="00347ABC"/>
    <w:rsid w:val="003516B2"/>
    <w:rsid w:val="00352FC1"/>
    <w:rsid w:val="00354205"/>
    <w:rsid w:val="00354815"/>
    <w:rsid w:val="00355667"/>
    <w:rsid w:val="00356E8D"/>
    <w:rsid w:val="003573E5"/>
    <w:rsid w:val="00357B1B"/>
    <w:rsid w:val="00360587"/>
    <w:rsid w:val="00361EAC"/>
    <w:rsid w:val="00365202"/>
    <w:rsid w:val="003663FF"/>
    <w:rsid w:val="003675E4"/>
    <w:rsid w:val="003675E8"/>
    <w:rsid w:val="00367C12"/>
    <w:rsid w:val="00367E07"/>
    <w:rsid w:val="003709CF"/>
    <w:rsid w:val="00371990"/>
    <w:rsid w:val="00371BEB"/>
    <w:rsid w:val="003727B5"/>
    <w:rsid w:val="003731AC"/>
    <w:rsid w:val="0037327C"/>
    <w:rsid w:val="00374646"/>
    <w:rsid w:val="00375D16"/>
    <w:rsid w:val="00376852"/>
    <w:rsid w:val="00376B0A"/>
    <w:rsid w:val="00376DF1"/>
    <w:rsid w:val="003770C7"/>
    <w:rsid w:val="00377A63"/>
    <w:rsid w:val="00381DC2"/>
    <w:rsid w:val="003820EE"/>
    <w:rsid w:val="003829BC"/>
    <w:rsid w:val="00385B7B"/>
    <w:rsid w:val="00385B86"/>
    <w:rsid w:val="0038695A"/>
    <w:rsid w:val="00386DD4"/>
    <w:rsid w:val="00387D74"/>
    <w:rsid w:val="00387D9D"/>
    <w:rsid w:val="00390599"/>
    <w:rsid w:val="00391C07"/>
    <w:rsid w:val="003934C6"/>
    <w:rsid w:val="0039354D"/>
    <w:rsid w:val="00394884"/>
    <w:rsid w:val="00394909"/>
    <w:rsid w:val="00394DDF"/>
    <w:rsid w:val="003A1090"/>
    <w:rsid w:val="003A1A77"/>
    <w:rsid w:val="003A24E7"/>
    <w:rsid w:val="003A250E"/>
    <w:rsid w:val="003A297D"/>
    <w:rsid w:val="003A310C"/>
    <w:rsid w:val="003A459E"/>
    <w:rsid w:val="003A4A4C"/>
    <w:rsid w:val="003A6C11"/>
    <w:rsid w:val="003A70C8"/>
    <w:rsid w:val="003B1B55"/>
    <w:rsid w:val="003B209D"/>
    <w:rsid w:val="003B25CC"/>
    <w:rsid w:val="003B2C73"/>
    <w:rsid w:val="003B2DB8"/>
    <w:rsid w:val="003B3224"/>
    <w:rsid w:val="003B3929"/>
    <w:rsid w:val="003B519E"/>
    <w:rsid w:val="003B5AAB"/>
    <w:rsid w:val="003B62C6"/>
    <w:rsid w:val="003B6C59"/>
    <w:rsid w:val="003C1275"/>
    <w:rsid w:val="003C158C"/>
    <w:rsid w:val="003C18BE"/>
    <w:rsid w:val="003C21B3"/>
    <w:rsid w:val="003C247A"/>
    <w:rsid w:val="003C26B2"/>
    <w:rsid w:val="003C2F53"/>
    <w:rsid w:val="003C3D7B"/>
    <w:rsid w:val="003C43BE"/>
    <w:rsid w:val="003C483D"/>
    <w:rsid w:val="003C50BD"/>
    <w:rsid w:val="003C5363"/>
    <w:rsid w:val="003C546B"/>
    <w:rsid w:val="003C67A3"/>
    <w:rsid w:val="003C7223"/>
    <w:rsid w:val="003C7686"/>
    <w:rsid w:val="003C7DAD"/>
    <w:rsid w:val="003D0169"/>
    <w:rsid w:val="003D0820"/>
    <w:rsid w:val="003D0A01"/>
    <w:rsid w:val="003D0CBC"/>
    <w:rsid w:val="003D10EF"/>
    <w:rsid w:val="003D128D"/>
    <w:rsid w:val="003D4238"/>
    <w:rsid w:val="003D4A69"/>
    <w:rsid w:val="003D4CAC"/>
    <w:rsid w:val="003D59F0"/>
    <w:rsid w:val="003D5D82"/>
    <w:rsid w:val="003E07F0"/>
    <w:rsid w:val="003E0B0B"/>
    <w:rsid w:val="003E0F85"/>
    <w:rsid w:val="003E1C3F"/>
    <w:rsid w:val="003E265F"/>
    <w:rsid w:val="003E3492"/>
    <w:rsid w:val="003E3746"/>
    <w:rsid w:val="003E47FB"/>
    <w:rsid w:val="003E4FE9"/>
    <w:rsid w:val="003E5A6E"/>
    <w:rsid w:val="003E5FD7"/>
    <w:rsid w:val="003E66E2"/>
    <w:rsid w:val="003E6975"/>
    <w:rsid w:val="003E7858"/>
    <w:rsid w:val="003F01F3"/>
    <w:rsid w:val="003F0A97"/>
    <w:rsid w:val="003F219E"/>
    <w:rsid w:val="003F277C"/>
    <w:rsid w:val="003F345F"/>
    <w:rsid w:val="003F385D"/>
    <w:rsid w:val="003F3AFF"/>
    <w:rsid w:val="003F3E67"/>
    <w:rsid w:val="003F3FA5"/>
    <w:rsid w:val="003F4002"/>
    <w:rsid w:val="003F401D"/>
    <w:rsid w:val="003F4E31"/>
    <w:rsid w:val="003F68F8"/>
    <w:rsid w:val="003F7499"/>
    <w:rsid w:val="00400771"/>
    <w:rsid w:val="00402707"/>
    <w:rsid w:val="00402AEA"/>
    <w:rsid w:val="00403337"/>
    <w:rsid w:val="004035FF"/>
    <w:rsid w:val="00403779"/>
    <w:rsid w:val="004039A6"/>
    <w:rsid w:val="004045E9"/>
    <w:rsid w:val="004055C5"/>
    <w:rsid w:val="00405693"/>
    <w:rsid w:val="00407041"/>
    <w:rsid w:val="00410885"/>
    <w:rsid w:val="0041138F"/>
    <w:rsid w:val="00411CA8"/>
    <w:rsid w:val="004129C2"/>
    <w:rsid w:val="00413C49"/>
    <w:rsid w:val="004142DB"/>
    <w:rsid w:val="00416016"/>
    <w:rsid w:val="00417E7D"/>
    <w:rsid w:val="00421007"/>
    <w:rsid w:val="00421871"/>
    <w:rsid w:val="004235AF"/>
    <w:rsid w:val="00424C3E"/>
    <w:rsid w:val="00426639"/>
    <w:rsid w:val="00426854"/>
    <w:rsid w:val="004273EB"/>
    <w:rsid w:val="004302B3"/>
    <w:rsid w:val="00430317"/>
    <w:rsid w:val="004304BC"/>
    <w:rsid w:val="00430D44"/>
    <w:rsid w:val="004311A1"/>
    <w:rsid w:val="00431936"/>
    <w:rsid w:val="00431D95"/>
    <w:rsid w:val="004321E1"/>
    <w:rsid w:val="00432AB2"/>
    <w:rsid w:val="00432CD4"/>
    <w:rsid w:val="004355FE"/>
    <w:rsid w:val="00435C7E"/>
    <w:rsid w:val="00436F97"/>
    <w:rsid w:val="00440ABC"/>
    <w:rsid w:val="00441BB7"/>
    <w:rsid w:val="00442151"/>
    <w:rsid w:val="0044291D"/>
    <w:rsid w:val="00444B72"/>
    <w:rsid w:val="004450F0"/>
    <w:rsid w:val="00445191"/>
    <w:rsid w:val="004479C8"/>
    <w:rsid w:val="00447C26"/>
    <w:rsid w:val="00451619"/>
    <w:rsid w:val="00453429"/>
    <w:rsid w:val="0045468A"/>
    <w:rsid w:val="004568E4"/>
    <w:rsid w:val="00456DBA"/>
    <w:rsid w:val="004600CD"/>
    <w:rsid w:val="00460F5B"/>
    <w:rsid w:val="0046101D"/>
    <w:rsid w:val="00461888"/>
    <w:rsid w:val="00462205"/>
    <w:rsid w:val="00463473"/>
    <w:rsid w:val="0046362F"/>
    <w:rsid w:val="00463FBC"/>
    <w:rsid w:val="004644F8"/>
    <w:rsid w:val="004702C3"/>
    <w:rsid w:val="004730B7"/>
    <w:rsid w:val="00473ED6"/>
    <w:rsid w:val="00473F59"/>
    <w:rsid w:val="00474F28"/>
    <w:rsid w:val="00475726"/>
    <w:rsid w:val="004814AC"/>
    <w:rsid w:val="00481868"/>
    <w:rsid w:val="004818BC"/>
    <w:rsid w:val="00481D86"/>
    <w:rsid w:val="00481F00"/>
    <w:rsid w:val="0048230F"/>
    <w:rsid w:val="00482570"/>
    <w:rsid w:val="00482F4A"/>
    <w:rsid w:val="00483623"/>
    <w:rsid w:val="004838B7"/>
    <w:rsid w:val="00485B25"/>
    <w:rsid w:val="0049218E"/>
    <w:rsid w:val="00492640"/>
    <w:rsid w:val="00492EA4"/>
    <w:rsid w:val="00494285"/>
    <w:rsid w:val="00494941"/>
    <w:rsid w:val="004961B0"/>
    <w:rsid w:val="004A06BF"/>
    <w:rsid w:val="004A16CD"/>
    <w:rsid w:val="004A3660"/>
    <w:rsid w:val="004A61DC"/>
    <w:rsid w:val="004B0607"/>
    <w:rsid w:val="004B0A42"/>
    <w:rsid w:val="004B1DC5"/>
    <w:rsid w:val="004B2651"/>
    <w:rsid w:val="004B30AF"/>
    <w:rsid w:val="004B338D"/>
    <w:rsid w:val="004B49AE"/>
    <w:rsid w:val="004B5719"/>
    <w:rsid w:val="004B5744"/>
    <w:rsid w:val="004B651B"/>
    <w:rsid w:val="004B702F"/>
    <w:rsid w:val="004B7473"/>
    <w:rsid w:val="004B798E"/>
    <w:rsid w:val="004C0CC5"/>
    <w:rsid w:val="004C1DC1"/>
    <w:rsid w:val="004C360C"/>
    <w:rsid w:val="004C42C8"/>
    <w:rsid w:val="004C56BA"/>
    <w:rsid w:val="004C6282"/>
    <w:rsid w:val="004C6923"/>
    <w:rsid w:val="004C6C80"/>
    <w:rsid w:val="004C774E"/>
    <w:rsid w:val="004C7894"/>
    <w:rsid w:val="004D02AA"/>
    <w:rsid w:val="004D09B8"/>
    <w:rsid w:val="004D0CF4"/>
    <w:rsid w:val="004D100C"/>
    <w:rsid w:val="004D1B25"/>
    <w:rsid w:val="004D27B4"/>
    <w:rsid w:val="004D2E43"/>
    <w:rsid w:val="004D3073"/>
    <w:rsid w:val="004D3D0B"/>
    <w:rsid w:val="004D4B77"/>
    <w:rsid w:val="004D5368"/>
    <w:rsid w:val="004D5B43"/>
    <w:rsid w:val="004D5CF9"/>
    <w:rsid w:val="004D633B"/>
    <w:rsid w:val="004D7D4B"/>
    <w:rsid w:val="004E1E39"/>
    <w:rsid w:val="004E2B0A"/>
    <w:rsid w:val="004E2DA8"/>
    <w:rsid w:val="004E38E8"/>
    <w:rsid w:val="004E393E"/>
    <w:rsid w:val="004E4265"/>
    <w:rsid w:val="004E44AA"/>
    <w:rsid w:val="004E485C"/>
    <w:rsid w:val="004E4D11"/>
    <w:rsid w:val="004E5F5C"/>
    <w:rsid w:val="004E67CC"/>
    <w:rsid w:val="004E6A17"/>
    <w:rsid w:val="004E7FDD"/>
    <w:rsid w:val="004F06A1"/>
    <w:rsid w:val="004F2245"/>
    <w:rsid w:val="004F29BB"/>
    <w:rsid w:val="004F2B4C"/>
    <w:rsid w:val="004F30D3"/>
    <w:rsid w:val="004F6157"/>
    <w:rsid w:val="004F6FBE"/>
    <w:rsid w:val="00500899"/>
    <w:rsid w:val="00501342"/>
    <w:rsid w:val="005025F0"/>
    <w:rsid w:val="005030CA"/>
    <w:rsid w:val="0050315E"/>
    <w:rsid w:val="005066DA"/>
    <w:rsid w:val="00507FB4"/>
    <w:rsid w:val="0051003B"/>
    <w:rsid w:val="0051064E"/>
    <w:rsid w:val="00512263"/>
    <w:rsid w:val="00512355"/>
    <w:rsid w:val="00512A44"/>
    <w:rsid w:val="00512CAC"/>
    <w:rsid w:val="00512F06"/>
    <w:rsid w:val="00513470"/>
    <w:rsid w:val="00514232"/>
    <w:rsid w:val="0051591A"/>
    <w:rsid w:val="00516896"/>
    <w:rsid w:val="00516FC4"/>
    <w:rsid w:val="005170F0"/>
    <w:rsid w:val="00517553"/>
    <w:rsid w:val="00517AD8"/>
    <w:rsid w:val="00517BA6"/>
    <w:rsid w:val="0052017D"/>
    <w:rsid w:val="00522EC8"/>
    <w:rsid w:val="0052318B"/>
    <w:rsid w:val="00523549"/>
    <w:rsid w:val="00523ED6"/>
    <w:rsid w:val="0052422B"/>
    <w:rsid w:val="00525145"/>
    <w:rsid w:val="0052543C"/>
    <w:rsid w:val="005265E7"/>
    <w:rsid w:val="00526F20"/>
    <w:rsid w:val="00527394"/>
    <w:rsid w:val="00527824"/>
    <w:rsid w:val="00527830"/>
    <w:rsid w:val="005312B0"/>
    <w:rsid w:val="00531BAB"/>
    <w:rsid w:val="005322A6"/>
    <w:rsid w:val="00535DD3"/>
    <w:rsid w:val="00536126"/>
    <w:rsid w:val="00537F73"/>
    <w:rsid w:val="005406F0"/>
    <w:rsid w:val="00540FCF"/>
    <w:rsid w:val="00541579"/>
    <w:rsid w:val="00541F2D"/>
    <w:rsid w:val="005420FF"/>
    <w:rsid w:val="00543075"/>
    <w:rsid w:val="00546CB2"/>
    <w:rsid w:val="00547714"/>
    <w:rsid w:val="005500D6"/>
    <w:rsid w:val="0055020F"/>
    <w:rsid w:val="005503D6"/>
    <w:rsid w:val="005514CA"/>
    <w:rsid w:val="00552F63"/>
    <w:rsid w:val="00554ECC"/>
    <w:rsid w:val="005554F3"/>
    <w:rsid w:val="00555608"/>
    <w:rsid w:val="005557B6"/>
    <w:rsid w:val="00561877"/>
    <w:rsid w:val="00561B44"/>
    <w:rsid w:val="00562FF9"/>
    <w:rsid w:val="0056318B"/>
    <w:rsid w:val="00563CAF"/>
    <w:rsid w:val="00565E01"/>
    <w:rsid w:val="00566A81"/>
    <w:rsid w:val="005671F4"/>
    <w:rsid w:val="005675E4"/>
    <w:rsid w:val="005678CA"/>
    <w:rsid w:val="005700D6"/>
    <w:rsid w:val="005739B5"/>
    <w:rsid w:val="00573E9A"/>
    <w:rsid w:val="005746F4"/>
    <w:rsid w:val="00574B24"/>
    <w:rsid w:val="005763A9"/>
    <w:rsid w:val="00577E77"/>
    <w:rsid w:val="005801FB"/>
    <w:rsid w:val="00585052"/>
    <w:rsid w:val="00585859"/>
    <w:rsid w:val="00585F9D"/>
    <w:rsid w:val="0058657D"/>
    <w:rsid w:val="00587FFD"/>
    <w:rsid w:val="005914D9"/>
    <w:rsid w:val="00591650"/>
    <w:rsid w:val="00594692"/>
    <w:rsid w:val="00594A62"/>
    <w:rsid w:val="00594AE6"/>
    <w:rsid w:val="0059549F"/>
    <w:rsid w:val="00595C6B"/>
    <w:rsid w:val="005978B2"/>
    <w:rsid w:val="005A043D"/>
    <w:rsid w:val="005A1A74"/>
    <w:rsid w:val="005A217B"/>
    <w:rsid w:val="005A49EE"/>
    <w:rsid w:val="005A4EB5"/>
    <w:rsid w:val="005A4F11"/>
    <w:rsid w:val="005A514C"/>
    <w:rsid w:val="005A51E1"/>
    <w:rsid w:val="005A5623"/>
    <w:rsid w:val="005A5ACF"/>
    <w:rsid w:val="005A72D0"/>
    <w:rsid w:val="005B0C30"/>
    <w:rsid w:val="005B2269"/>
    <w:rsid w:val="005B2E3C"/>
    <w:rsid w:val="005B3177"/>
    <w:rsid w:val="005B3F64"/>
    <w:rsid w:val="005B452D"/>
    <w:rsid w:val="005B45E2"/>
    <w:rsid w:val="005B4999"/>
    <w:rsid w:val="005B4E8B"/>
    <w:rsid w:val="005B5162"/>
    <w:rsid w:val="005B6795"/>
    <w:rsid w:val="005B6AAA"/>
    <w:rsid w:val="005B7459"/>
    <w:rsid w:val="005C142E"/>
    <w:rsid w:val="005C1457"/>
    <w:rsid w:val="005C1967"/>
    <w:rsid w:val="005C282D"/>
    <w:rsid w:val="005C3093"/>
    <w:rsid w:val="005C43BE"/>
    <w:rsid w:val="005C537B"/>
    <w:rsid w:val="005C55ED"/>
    <w:rsid w:val="005C5B56"/>
    <w:rsid w:val="005C7C13"/>
    <w:rsid w:val="005C7F7A"/>
    <w:rsid w:val="005C7FF4"/>
    <w:rsid w:val="005D0A72"/>
    <w:rsid w:val="005D0EF5"/>
    <w:rsid w:val="005D1D63"/>
    <w:rsid w:val="005D2187"/>
    <w:rsid w:val="005D41CE"/>
    <w:rsid w:val="005D4277"/>
    <w:rsid w:val="005D5439"/>
    <w:rsid w:val="005D571D"/>
    <w:rsid w:val="005D6E1B"/>
    <w:rsid w:val="005D6E69"/>
    <w:rsid w:val="005D788B"/>
    <w:rsid w:val="005E021A"/>
    <w:rsid w:val="005E1796"/>
    <w:rsid w:val="005E2BA3"/>
    <w:rsid w:val="005E2E31"/>
    <w:rsid w:val="005E3050"/>
    <w:rsid w:val="005E31BE"/>
    <w:rsid w:val="005E449D"/>
    <w:rsid w:val="005E5619"/>
    <w:rsid w:val="005E7EFD"/>
    <w:rsid w:val="005E7F9C"/>
    <w:rsid w:val="005F1C17"/>
    <w:rsid w:val="005F2232"/>
    <w:rsid w:val="005F4616"/>
    <w:rsid w:val="005F4ACA"/>
    <w:rsid w:val="005F4AE4"/>
    <w:rsid w:val="005F57EC"/>
    <w:rsid w:val="005F7CAB"/>
    <w:rsid w:val="00600939"/>
    <w:rsid w:val="006023F6"/>
    <w:rsid w:val="00602BB4"/>
    <w:rsid w:val="00603094"/>
    <w:rsid w:val="00606790"/>
    <w:rsid w:val="00606E40"/>
    <w:rsid w:val="0060718C"/>
    <w:rsid w:val="0061001D"/>
    <w:rsid w:val="00610FD0"/>
    <w:rsid w:val="00611378"/>
    <w:rsid w:val="00612FCC"/>
    <w:rsid w:val="00615CAC"/>
    <w:rsid w:val="0061698E"/>
    <w:rsid w:val="00616EF3"/>
    <w:rsid w:val="00617278"/>
    <w:rsid w:val="006173F6"/>
    <w:rsid w:val="0061749B"/>
    <w:rsid w:val="00617E4F"/>
    <w:rsid w:val="006204E9"/>
    <w:rsid w:val="00620C85"/>
    <w:rsid w:val="00620E9E"/>
    <w:rsid w:val="00621498"/>
    <w:rsid w:val="00622C87"/>
    <w:rsid w:val="00622DB2"/>
    <w:rsid w:val="00622DBC"/>
    <w:rsid w:val="00622EC0"/>
    <w:rsid w:val="00623E0A"/>
    <w:rsid w:val="0062492A"/>
    <w:rsid w:val="00625812"/>
    <w:rsid w:val="00625E84"/>
    <w:rsid w:val="00625FA9"/>
    <w:rsid w:val="0062633C"/>
    <w:rsid w:val="006266D0"/>
    <w:rsid w:val="00626734"/>
    <w:rsid w:val="006269E9"/>
    <w:rsid w:val="0062745A"/>
    <w:rsid w:val="00627BF8"/>
    <w:rsid w:val="006310C1"/>
    <w:rsid w:val="00634297"/>
    <w:rsid w:val="00635E0A"/>
    <w:rsid w:val="00636788"/>
    <w:rsid w:val="0063708D"/>
    <w:rsid w:val="0064053D"/>
    <w:rsid w:val="006413A4"/>
    <w:rsid w:val="00644ABF"/>
    <w:rsid w:val="0064686E"/>
    <w:rsid w:val="00646E27"/>
    <w:rsid w:val="00647A2A"/>
    <w:rsid w:val="00647BD5"/>
    <w:rsid w:val="00651102"/>
    <w:rsid w:val="00652326"/>
    <w:rsid w:val="006524A4"/>
    <w:rsid w:val="00653244"/>
    <w:rsid w:val="00654297"/>
    <w:rsid w:val="00654D66"/>
    <w:rsid w:val="00657796"/>
    <w:rsid w:val="00662107"/>
    <w:rsid w:val="00665775"/>
    <w:rsid w:val="00665B67"/>
    <w:rsid w:val="00665D03"/>
    <w:rsid w:val="00665D32"/>
    <w:rsid w:val="006662F5"/>
    <w:rsid w:val="006677C3"/>
    <w:rsid w:val="006717D7"/>
    <w:rsid w:val="0067203F"/>
    <w:rsid w:val="006746DD"/>
    <w:rsid w:val="0067596C"/>
    <w:rsid w:val="00675D98"/>
    <w:rsid w:val="00676803"/>
    <w:rsid w:val="006778B6"/>
    <w:rsid w:val="0068010D"/>
    <w:rsid w:val="00680F95"/>
    <w:rsid w:val="00681D1B"/>
    <w:rsid w:val="006833AA"/>
    <w:rsid w:val="00684790"/>
    <w:rsid w:val="00684DF9"/>
    <w:rsid w:val="00685C8A"/>
    <w:rsid w:val="00685E1A"/>
    <w:rsid w:val="00685F5B"/>
    <w:rsid w:val="006903D2"/>
    <w:rsid w:val="006907A9"/>
    <w:rsid w:val="00691220"/>
    <w:rsid w:val="006931B0"/>
    <w:rsid w:val="0069435A"/>
    <w:rsid w:val="00695164"/>
    <w:rsid w:val="006A05A9"/>
    <w:rsid w:val="006A231A"/>
    <w:rsid w:val="006A236A"/>
    <w:rsid w:val="006A2A20"/>
    <w:rsid w:val="006A3115"/>
    <w:rsid w:val="006A31DD"/>
    <w:rsid w:val="006A3DD9"/>
    <w:rsid w:val="006A4A84"/>
    <w:rsid w:val="006A529D"/>
    <w:rsid w:val="006A57E1"/>
    <w:rsid w:val="006A590C"/>
    <w:rsid w:val="006A5BC7"/>
    <w:rsid w:val="006A60BB"/>
    <w:rsid w:val="006A689E"/>
    <w:rsid w:val="006A7F77"/>
    <w:rsid w:val="006B1180"/>
    <w:rsid w:val="006B2150"/>
    <w:rsid w:val="006B26AD"/>
    <w:rsid w:val="006B28B5"/>
    <w:rsid w:val="006B30ED"/>
    <w:rsid w:val="006B3954"/>
    <w:rsid w:val="006B5587"/>
    <w:rsid w:val="006B55CB"/>
    <w:rsid w:val="006B5DC4"/>
    <w:rsid w:val="006B6037"/>
    <w:rsid w:val="006B6848"/>
    <w:rsid w:val="006B7800"/>
    <w:rsid w:val="006B78CA"/>
    <w:rsid w:val="006B7F4D"/>
    <w:rsid w:val="006C0CE8"/>
    <w:rsid w:val="006C0E36"/>
    <w:rsid w:val="006C27BB"/>
    <w:rsid w:val="006C2D7F"/>
    <w:rsid w:val="006C36D4"/>
    <w:rsid w:val="006C3CAC"/>
    <w:rsid w:val="006C4703"/>
    <w:rsid w:val="006C772C"/>
    <w:rsid w:val="006D032D"/>
    <w:rsid w:val="006D1583"/>
    <w:rsid w:val="006D3745"/>
    <w:rsid w:val="006D3962"/>
    <w:rsid w:val="006D3EAD"/>
    <w:rsid w:val="006D3F24"/>
    <w:rsid w:val="006D51BB"/>
    <w:rsid w:val="006D601D"/>
    <w:rsid w:val="006D7638"/>
    <w:rsid w:val="006E0B58"/>
    <w:rsid w:val="006E186F"/>
    <w:rsid w:val="006E1F13"/>
    <w:rsid w:val="006E2AB7"/>
    <w:rsid w:val="006E3E1A"/>
    <w:rsid w:val="006E49E7"/>
    <w:rsid w:val="006E4F62"/>
    <w:rsid w:val="006E5303"/>
    <w:rsid w:val="006E71DA"/>
    <w:rsid w:val="006F0097"/>
    <w:rsid w:val="006F0478"/>
    <w:rsid w:val="006F195D"/>
    <w:rsid w:val="006F1989"/>
    <w:rsid w:val="006F1E5D"/>
    <w:rsid w:val="006F2030"/>
    <w:rsid w:val="006F40E8"/>
    <w:rsid w:val="006F4583"/>
    <w:rsid w:val="006F750C"/>
    <w:rsid w:val="006F7562"/>
    <w:rsid w:val="00700A2E"/>
    <w:rsid w:val="0070110D"/>
    <w:rsid w:val="0070143E"/>
    <w:rsid w:val="007022B4"/>
    <w:rsid w:val="007043CE"/>
    <w:rsid w:val="007060E3"/>
    <w:rsid w:val="00710705"/>
    <w:rsid w:val="00710ECD"/>
    <w:rsid w:val="00711095"/>
    <w:rsid w:val="0071117C"/>
    <w:rsid w:val="00713847"/>
    <w:rsid w:val="00713C04"/>
    <w:rsid w:val="00714238"/>
    <w:rsid w:val="00714555"/>
    <w:rsid w:val="0071539B"/>
    <w:rsid w:val="00715759"/>
    <w:rsid w:val="00715A45"/>
    <w:rsid w:val="007165E3"/>
    <w:rsid w:val="00717768"/>
    <w:rsid w:val="00720FB0"/>
    <w:rsid w:val="00723748"/>
    <w:rsid w:val="0072442F"/>
    <w:rsid w:val="007249CF"/>
    <w:rsid w:val="00724CB9"/>
    <w:rsid w:val="00726001"/>
    <w:rsid w:val="007263B3"/>
    <w:rsid w:val="0072730C"/>
    <w:rsid w:val="00727C59"/>
    <w:rsid w:val="00727E85"/>
    <w:rsid w:val="00727F4D"/>
    <w:rsid w:val="00732643"/>
    <w:rsid w:val="0073403E"/>
    <w:rsid w:val="007348E4"/>
    <w:rsid w:val="00734B5E"/>
    <w:rsid w:val="00735570"/>
    <w:rsid w:val="007365E0"/>
    <w:rsid w:val="00737DF6"/>
    <w:rsid w:val="00737F9E"/>
    <w:rsid w:val="00737FAF"/>
    <w:rsid w:val="00740E55"/>
    <w:rsid w:val="00741175"/>
    <w:rsid w:val="007416F0"/>
    <w:rsid w:val="00741720"/>
    <w:rsid w:val="00741B96"/>
    <w:rsid w:val="00741E6B"/>
    <w:rsid w:val="00743854"/>
    <w:rsid w:val="00743FF1"/>
    <w:rsid w:val="007467E6"/>
    <w:rsid w:val="00746FAA"/>
    <w:rsid w:val="00747E29"/>
    <w:rsid w:val="00750216"/>
    <w:rsid w:val="00752084"/>
    <w:rsid w:val="007520D6"/>
    <w:rsid w:val="0075242F"/>
    <w:rsid w:val="00752799"/>
    <w:rsid w:val="00752AC2"/>
    <w:rsid w:val="007560F4"/>
    <w:rsid w:val="007566AB"/>
    <w:rsid w:val="00756902"/>
    <w:rsid w:val="00757F72"/>
    <w:rsid w:val="00761808"/>
    <w:rsid w:val="0076285B"/>
    <w:rsid w:val="00762FCA"/>
    <w:rsid w:val="00764486"/>
    <w:rsid w:val="007647A3"/>
    <w:rsid w:val="0076571A"/>
    <w:rsid w:val="00765819"/>
    <w:rsid w:val="00766159"/>
    <w:rsid w:val="00767759"/>
    <w:rsid w:val="007700BB"/>
    <w:rsid w:val="00770381"/>
    <w:rsid w:val="007705AD"/>
    <w:rsid w:val="00771E97"/>
    <w:rsid w:val="0077212C"/>
    <w:rsid w:val="00773546"/>
    <w:rsid w:val="00773AF6"/>
    <w:rsid w:val="00774729"/>
    <w:rsid w:val="00774F1E"/>
    <w:rsid w:val="00777145"/>
    <w:rsid w:val="007804C1"/>
    <w:rsid w:val="00780C1B"/>
    <w:rsid w:val="00781A23"/>
    <w:rsid w:val="00781C9D"/>
    <w:rsid w:val="00781DD7"/>
    <w:rsid w:val="0078285C"/>
    <w:rsid w:val="00782E7B"/>
    <w:rsid w:val="00783675"/>
    <w:rsid w:val="00784CE3"/>
    <w:rsid w:val="0078535C"/>
    <w:rsid w:val="007855C2"/>
    <w:rsid w:val="00786695"/>
    <w:rsid w:val="00786C37"/>
    <w:rsid w:val="00786D89"/>
    <w:rsid w:val="00787113"/>
    <w:rsid w:val="007901FE"/>
    <w:rsid w:val="0079163E"/>
    <w:rsid w:val="007917C4"/>
    <w:rsid w:val="00791FFC"/>
    <w:rsid w:val="0079273E"/>
    <w:rsid w:val="00794173"/>
    <w:rsid w:val="00794397"/>
    <w:rsid w:val="0079441A"/>
    <w:rsid w:val="00794963"/>
    <w:rsid w:val="0079630A"/>
    <w:rsid w:val="00796E11"/>
    <w:rsid w:val="00797004"/>
    <w:rsid w:val="007972C3"/>
    <w:rsid w:val="007A0E74"/>
    <w:rsid w:val="007A0F29"/>
    <w:rsid w:val="007A1528"/>
    <w:rsid w:val="007A1677"/>
    <w:rsid w:val="007A1987"/>
    <w:rsid w:val="007A1A00"/>
    <w:rsid w:val="007A2490"/>
    <w:rsid w:val="007A374E"/>
    <w:rsid w:val="007A652A"/>
    <w:rsid w:val="007A7530"/>
    <w:rsid w:val="007B0D1B"/>
    <w:rsid w:val="007B1256"/>
    <w:rsid w:val="007B127F"/>
    <w:rsid w:val="007B2285"/>
    <w:rsid w:val="007B2566"/>
    <w:rsid w:val="007B2960"/>
    <w:rsid w:val="007B2FAC"/>
    <w:rsid w:val="007C03D4"/>
    <w:rsid w:val="007C27CF"/>
    <w:rsid w:val="007C29F1"/>
    <w:rsid w:val="007C3FE5"/>
    <w:rsid w:val="007C53FA"/>
    <w:rsid w:val="007C5438"/>
    <w:rsid w:val="007C5874"/>
    <w:rsid w:val="007C64C8"/>
    <w:rsid w:val="007C7B6F"/>
    <w:rsid w:val="007D0F24"/>
    <w:rsid w:val="007D2356"/>
    <w:rsid w:val="007D48FC"/>
    <w:rsid w:val="007D567A"/>
    <w:rsid w:val="007D662B"/>
    <w:rsid w:val="007D721A"/>
    <w:rsid w:val="007E0483"/>
    <w:rsid w:val="007E0528"/>
    <w:rsid w:val="007E0F2B"/>
    <w:rsid w:val="007E2499"/>
    <w:rsid w:val="007E2D0C"/>
    <w:rsid w:val="007E3059"/>
    <w:rsid w:val="007E32E6"/>
    <w:rsid w:val="007E34F1"/>
    <w:rsid w:val="007E3D68"/>
    <w:rsid w:val="007E3EC5"/>
    <w:rsid w:val="007E4D38"/>
    <w:rsid w:val="007E628F"/>
    <w:rsid w:val="007F0711"/>
    <w:rsid w:val="007F090F"/>
    <w:rsid w:val="007F0ECF"/>
    <w:rsid w:val="007F1AAA"/>
    <w:rsid w:val="007F2159"/>
    <w:rsid w:val="007F25F2"/>
    <w:rsid w:val="007F39AE"/>
    <w:rsid w:val="007F3D9F"/>
    <w:rsid w:val="007F504C"/>
    <w:rsid w:val="007F5312"/>
    <w:rsid w:val="007F567B"/>
    <w:rsid w:val="007F5DFC"/>
    <w:rsid w:val="007F5E32"/>
    <w:rsid w:val="007F6FDB"/>
    <w:rsid w:val="007F7C57"/>
    <w:rsid w:val="00800781"/>
    <w:rsid w:val="008012A9"/>
    <w:rsid w:val="00802485"/>
    <w:rsid w:val="00802752"/>
    <w:rsid w:val="008041A0"/>
    <w:rsid w:val="00805C11"/>
    <w:rsid w:val="00805C46"/>
    <w:rsid w:val="0080624A"/>
    <w:rsid w:val="0080628D"/>
    <w:rsid w:val="008062F5"/>
    <w:rsid w:val="00807E33"/>
    <w:rsid w:val="00807EF6"/>
    <w:rsid w:val="00807FEC"/>
    <w:rsid w:val="0081005D"/>
    <w:rsid w:val="00810BF0"/>
    <w:rsid w:val="008115CE"/>
    <w:rsid w:val="00811D50"/>
    <w:rsid w:val="00812E85"/>
    <w:rsid w:val="0081396C"/>
    <w:rsid w:val="00813EF9"/>
    <w:rsid w:val="008141BE"/>
    <w:rsid w:val="00814D44"/>
    <w:rsid w:val="00817669"/>
    <w:rsid w:val="008207AD"/>
    <w:rsid w:val="0082080F"/>
    <w:rsid w:val="008217E5"/>
    <w:rsid w:val="0082354F"/>
    <w:rsid w:val="00823E4D"/>
    <w:rsid w:val="008249FE"/>
    <w:rsid w:val="00827C4E"/>
    <w:rsid w:val="00830733"/>
    <w:rsid w:val="00830A56"/>
    <w:rsid w:val="00830E19"/>
    <w:rsid w:val="00833053"/>
    <w:rsid w:val="00833FD1"/>
    <w:rsid w:val="008342C4"/>
    <w:rsid w:val="00834C01"/>
    <w:rsid w:val="008350D0"/>
    <w:rsid w:val="00835258"/>
    <w:rsid w:val="00835449"/>
    <w:rsid w:val="0083584C"/>
    <w:rsid w:val="0083627F"/>
    <w:rsid w:val="00836A77"/>
    <w:rsid w:val="00840940"/>
    <w:rsid w:val="008422BA"/>
    <w:rsid w:val="00843418"/>
    <w:rsid w:val="00843431"/>
    <w:rsid w:val="008446B1"/>
    <w:rsid w:val="00845E6D"/>
    <w:rsid w:val="0084688F"/>
    <w:rsid w:val="00846B08"/>
    <w:rsid w:val="00847476"/>
    <w:rsid w:val="00850261"/>
    <w:rsid w:val="008516B4"/>
    <w:rsid w:val="00852898"/>
    <w:rsid w:val="0085300F"/>
    <w:rsid w:val="0085304C"/>
    <w:rsid w:val="0085492F"/>
    <w:rsid w:val="00854BC1"/>
    <w:rsid w:val="0085524F"/>
    <w:rsid w:val="00855799"/>
    <w:rsid w:val="008566E2"/>
    <w:rsid w:val="00856E61"/>
    <w:rsid w:val="00856FC1"/>
    <w:rsid w:val="00857ADE"/>
    <w:rsid w:val="00857E91"/>
    <w:rsid w:val="008607DF"/>
    <w:rsid w:val="00860F52"/>
    <w:rsid w:val="008613DC"/>
    <w:rsid w:val="0086255F"/>
    <w:rsid w:val="00862C33"/>
    <w:rsid w:val="00864381"/>
    <w:rsid w:val="0087005E"/>
    <w:rsid w:val="008711BD"/>
    <w:rsid w:val="0087171A"/>
    <w:rsid w:val="0087423A"/>
    <w:rsid w:val="00874AE4"/>
    <w:rsid w:val="00874B2F"/>
    <w:rsid w:val="0087549D"/>
    <w:rsid w:val="00876336"/>
    <w:rsid w:val="008808CE"/>
    <w:rsid w:val="00880D51"/>
    <w:rsid w:val="00880F56"/>
    <w:rsid w:val="008811BC"/>
    <w:rsid w:val="00881787"/>
    <w:rsid w:val="008824D3"/>
    <w:rsid w:val="00882DC9"/>
    <w:rsid w:val="00884F1A"/>
    <w:rsid w:val="00885906"/>
    <w:rsid w:val="00885F81"/>
    <w:rsid w:val="00890154"/>
    <w:rsid w:val="0089029A"/>
    <w:rsid w:val="008909CB"/>
    <w:rsid w:val="0089144F"/>
    <w:rsid w:val="00891620"/>
    <w:rsid w:val="00891A9F"/>
    <w:rsid w:val="00892863"/>
    <w:rsid w:val="008928BB"/>
    <w:rsid w:val="00892EF1"/>
    <w:rsid w:val="0089303A"/>
    <w:rsid w:val="00894354"/>
    <w:rsid w:val="00895177"/>
    <w:rsid w:val="00895860"/>
    <w:rsid w:val="00895D94"/>
    <w:rsid w:val="00895EFE"/>
    <w:rsid w:val="0089639E"/>
    <w:rsid w:val="00897DA3"/>
    <w:rsid w:val="00897DE1"/>
    <w:rsid w:val="008A1DD7"/>
    <w:rsid w:val="008A2DB3"/>
    <w:rsid w:val="008A3A3D"/>
    <w:rsid w:val="008A4170"/>
    <w:rsid w:val="008A5227"/>
    <w:rsid w:val="008A5A4E"/>
    <w:rsid w:val="008A6382"/>
    <w:rsid w:val="008A6E03"/>
    <w:rsid w:val="008A7ADB"/>
    <w:rsid w:val="008B061E"/>
    <w:rsid w:val="008B086A"/>
    <w:rsid w:val="008B1145"/>
    <w:rsid w:val="008B1AF3"/>
    <w:rsid w:val="008B2307"/>
    <w:rsid w:val="008B242E"/>
    <w:rsid w:val="008B2CD6"/>
    <w:rsid w:val="008B2D76"/>
    <w:rsid w:val="008B63B4"/>
    <w:rsid w:val="008B7118"/>
    <w:rsid w:val="008B72C8"/>
    <w:rsid w:val="008B75C4"/>
    <w:rsid w:val="008C0520"/>
    <w:rsid w:val="008C1684"/>
    <w:rsid w:val="008C4B9C"/>
    <w:rsid w:val="008C627A"/>
    <w:rsid w:val="008C725F"/>
    <w:rsid w:val="008C7D76"/>
    <w:rsid w:val="008D179B"/>
    <w:rsid w:val="008D2EA1"/>
    <w:rsid w:val="008D2EC1"/>
    <w:rsid w:val="008D3001"/>
    <w:rsid w:val="008D40B0"/>
    <w:rsid w:val="008D4540"/>
    <w:rsid w:val="008D53BF"/>
    <w:rsid w:val="008D61C9"/>
    <w:rsid w:val="008D6D66"/>
    <w:rsid w:val="008D6E4E"/>
    <w:rsid w:val="008D7F47"/>
    <w:rsid w:val="008E00E6"/>
    <w:rsid w:val="008E05EA"/>
    <w:rsid w:val="008E05F5"/>
    <w:rsid w:val="008E0A0C"/>
    <w:rsid w:val="008E3E85"/>
    <w:rsid w:val="008E43ED"/>
    <w:rsid w:val="008E6039"/>
    <w:rsid w:val="008E67B7"/>
    <w:rsid w:val="008E779F"/>
    <w:rsid w:val="008F0658"/>
    <w:rsid w:val="008F0F42"/>
    <w:rsid w:val="008F102C"/>
    <w:rsid w:val="008F1796"/>
    <w:rsid w:val="008F3622"/>
    <w:rsid w:val="008F4CB1"/>
    <w:rsid w:val="008F5D41"/>
    <w:rsid w:val="008F6F4B"/>
    <w:rsid w:val="008F6F90"/>
    <w:rsid w:val="008F7E84"/>
    <w:rsid w:val="00901BF6"/>
    <w:rsid w:val="00903F72"/>
    <w:rsid w:val="00904362"/>
    <w:rsid w:val="00905E09"/>
    <w:rsid w:val="009063FF"/>
    <w:rsid w:val="00906EB9"/>
    <w:rsid w:val="00907415"/>
    <w:rsid w:val="009105A2"/>
    <w:rsid w:val="00910C04"/>
    <w:rsid w:val="0091225B"/>
    <w:rsid w:val="009122D2"/>
    <w:rsid w:val="00912394"/>
    <w:rsid w:val="00913D6D"/>
    <w:rsid w:val="009144B5"/>
    <w:rsid w:val="009148AC"/>
    <w:rsid w:val="009149FC"/>
    <w:rsid w:val="009167DB"/>
    <w:rsid w:val="00917030"/>
    <w:rsid w:val="009203DF"/>
    <w:rsid w:val="00920769"/>
    <w:rsid w:val="00921F7D"/>
    <w:rsid w:val="00923A90"/>
    <w:rsid w:val="00923AFC"/>
    <w:rsid w:val="00923B0B"/>
    <w:rsid w:val="00923CEB"/>
    <w:rsid w:val="00923D70"/>
    <w:rsid w:val="00924697"/>
    <w:rsid w:val="00924F20"/>
    <w:rsid w:val="00925C5F"/>
    <w:rsid w:val="00926166"/>
    <w:rsid w:val="009271DF"/>
    <w:rsid w:val="0092731E"/>
    <w:rsid w:val="00927C82"/>
    <w:rsid w:val="00930767"/>
    <w:rsid w:val="009315C8"/>
    <w:rsid w:val="00931AEF"/>
    <w:rsid w:val="009340AE"/>
    <w:rsid w:val="00934323"/>
    <w:rsid w:val="00935843"/>
    <w:rsid w:val="00936170"/>
    <w:rsid w:val="00936446"/>
    <w:rsid w:val="00937117"/>
    <w:rsid w:val="0094034A"/>
    <w:rsid w:val="00940A9B"/>
    <w:rsid w:val="00940F6D"/>
    <w:rsid w:val="00941813"/>
    <w:rsid w:val="00941D1C"/>
    <w:rsid w:val="0094372D"/>
    <w:rsid w:val="00943879"/>
    <w:rsid w:val="00943AD8"/>
    <w:rsid w:val="009444AC"/>
    <w:rsid w:val="00945184"/>
    <w:rsid w:val="00946585"/>
    <w:rsid w:val="009467F1"/>
    <w:rsid w:val="00946D70"/>
    <w:rsid w:val="009473D0"/>
    <w:rsid w:val="009478CA"/>
    <w:rsid w:val="00950944"/>
    <w:rsid w:val="00950F54"/>
    <w:rsid w:val="009515B1"/>
    <w:rsid w:val="009515BB"/>
    <w:rsid w:val="00951F99"/>
    <w:rsid w:val="009522D0"/>
    <w:rsid w:val="00952A6A"/>
    <w:rsid w:val="0095529F"/>
    <w:rsid w:val="00955EB3"/>
    <w:rsid w:val="0095643D"/>
    <w:rsid w:val="00960076"/>
    <w:rsid w:val="009614CF"/>
    <w:rsid w:val="00962C14"/>
    <w:rsid w:val="00962FEA"/>
    <w:rsid w:val="009633AA"/>
    <w:rsid w:val="009654CC"/>
    <w:rsid w:val="00965A07"/>
    <w:rsid w:val="009668C6"/>
    <w:rsid w:val="00966B96"/>
    <w:rsid w:val="00967628"/>
    <w:rsid w:val="009676DA"/>
    <w:rsid w:val="00972B9E"/>
    <w:rsid w:val="00973394"/>
    <w:rsid w:val="00973500"/>
    <w:rsid w:val="00973FD5"/>
    <w:rsid w:val="00974335"/>
    <w:rsid w:val="00974AEF"/>
    <w:rsid w:val="00975689"/>
    <w:rsid w:val="00975B67"/>
    <w:rsid w:val="00976C59"/>
    <w:rsid w:val="00976D8F"/>
    <w:rsid w:val="009771B8"/>
    <w:rsid w:val="0098134A"/>
    <w:rsid w:val="0098157A"/>
    <w:rsid w:val="00983429"/>
    <w:rsid w:val="009834C0"/>
    <w:rsid w:val="00984FF6"/>
    <w:rsid w:val="00985088"/>
    <w:rsid w:val="009850DE"/>
    <w:rsid w:val="009851D3"/>
    <w:rsid w:val="0098538E"/>
    <w:rsid w:val="0098584E"/>
    <w:rsid w:val="009862C5"/>
    <w:rsid w:val="00987630"/>
    <w:rsid w:val="0098798D"/>
    <w:rsid w:val="009914DF"/>
    <w:rsid w:val="009919E9"/>
    <w:rsid w:val="009940BB"/>
    <w:rsid w:val="00994319"/>
    <w:rsid w:val="009950F8"/>
    <w:rsid w:val="00995FEA"/>
    <w:rsid w:val="0099621F"/>
    <w:rsid w:val="00996A2E"/>
    <w:rsid w:val="00996F3A"/>
    <w:rsid w:val="00997D0B"/>
    <w:rsid w:val="009A1992"/>
    <w:rsid w:val="009A24CA"/>
    <w:rsid w:val="009A2BDD"/>
    <w:rsid w:val="009A3A57"/>
    <w:rsid w:val="009A3F3E"/>
    <w:rsid w:val="009A4F46"/>
    <w:rsid w:val="009A5435"/>
    <w:rsid w:val="009A5936"/>
    <w:rsid w:val="009A66A7"/>
    <w:rsid w:val="009B098E"/>
    <w:rsid w:val="009B22E3"/>
    <w:rsid w:val="009B4228"/>
    <w:rsid w:val="009B4345"/>
    <w:rsid w:val="009B5077"/>
    <w:rsid w:val="009B76B5"/>
    <w:rsid w:val="009C0C6F"/>
    <w:rsid w:val="009C127A"/>
    <w:rsid w:val="009C1D33"/>
    <w:rsid w:val="009C2954"/>
    <w:rsid w:val="009C2EC1"/>
    <w:rsid w:val="009C44E3"/>
    <w:rsid w:val="009C48F0"/>
    <w:rsid w:val="009C4C83"/>
    <w:rsid w:val="009C4EC6"/>
    <w:rsid w:val="009C61EE"/>
    <w:rsid w:val="009C627F"/>
    <w:rsid w:val="009C75CE"/>
    <w:rsid w:val="009C7DCA"/>
    <w:rsid w:val="009D12F8"/>
    <w:rsid w:val="009D14EE"/>
    <w:rsid w:val="009D1B3A"/>
    <w:rsid w:val="009D28AB"/>
    <w:rsid w:val="009D379D"/>
    <w:rsid w:val="009D4A0D"/>
    <w:rsid w:val="009D4C4E"/>
    <w:rsid w:val="009D5ABF"/>
    <w:rsid w:val="009D742C"/>
    <w:rsid w:val="009E185F"/>
    <w:rsid w:val="009E32E8"/>
    <w:rsid w:val="009E391F"/>
    <w:rsid w:val="009E3E55"/>
    <w:rsid w:val="009E4451"/>
    <w:rsid w:val="009E4533"/>
    <w:rsid w:val="009E4EAC"/>
    <w:rsid w:val="009E4F2D"/>
    <w:rsid w:val="009E64E3"/>
    <w:rsid w:val="009E68BD"/>
    <w:rsid w:val="009E6F6F"/>
    <w:rsid w:val="009E7060"/>
    <w:rsid w:val="009E784C"/>
    <w:rsid w:val="009E7F07"/>
    <w:rsid w:val="009F19C1"/>
    <w:rsid w:val="009F1C09"/>
    <w:rsid w:val="009F2D7B"/>
    <w:rsid w:val="009F30FC"/>
    <w:rsid w:val="009F32A9"/>
    <w:rsid w:val="009F5D76"/>
    <w:rsid w:val="009F6ABD"/>
    <w:rsid w:val="009F74A1"/>
    <w:rsid w:val="00A01BA0"/>
    <w:rsid w:val="00A01F44"/>
    <w:rsid w:val="00A02AB3"/>
    <w:rsid w:val="00A02D3E"/>
    <w:rsid w:val="00A03647"/>
    <w:rsid w:val="00A040FE"/>
    <w:rsid w:val="00A0436B"/>
    <w:rsid w:val="00A05B04"/>
    <w:rsid w:val="00A066CC"/>
    <w:rsid w:val="00A120DB"/>
    <w:rsid w:val="00A15802"/>
    <w:rsid w:val="00A16AC3"/>
    <w:rsid w:val="00A16AF4"/>
    <w:rsid w:val="00A16BD6"/>
    <w:rsid w:val="00A2206C"/>
    <w:rsid w:val="00A22B9E"/>
    <w:rsid w:val="00A256AC"/>
    <w:rsid w:val="00A258AA"/>
    <w:rsid w:val="00A25C11"/>
    <w:rsid w:val="00A30881"/>
    <w:rsid w:val="00A31785"/>
    <w:rsid w:val="00A3276F"/>
    <w:rsid w:val="00A32877"/>
    <w:rsid w:val="00A32B7D"/>
    <w:rsid w:val="00A33CC9"/>
    <w:rsid w:val="00A34DA3"/>
    <w:rsid w:val="00A35349"/>
    <w:rsid w:val="00A36360"/>
    <w:rsid w:val="00A36D6F"/>
    <w:rsid w:val="00A3730E"/>
    <w:rsid w:val="00A37FBB"/>
    <w:rsid w:val="00A40B20"/>
    <w:rsid w:val="00A40F9B"/>
    <w:rsid w:val="00A41C9D"/>
    <w:rsid w:val="00A4212C"/>
    <w:rsid w:val="00A424F0"/>
    <w:rsid w:val="00A42662"/>
    <w:rsid w:val="00A43149"/>
    <w:rsid w:val="00A4406D"/>
    <w:rsid w:val="00A44C7B"/>
    <w:rsid w:val="00A44F5A"/>
    <w:rsid w:val="00A452B3"/>
    <w:rsid w:val="00A47253"/>
    <w:rsid w:val="00A4731A"/>
    <w:rsid w:val="00A47C21"/>
    <w:rsid w:val="00A52427"/>
    <w:rsid w:val="00A54680"/>
    <w:rsid w:val="00A5745A"/>
    <w:rsid w:val="00A60FFF"/>
    <w:rsid w:val="00A61C7A"/>
    <w:rsid w:val="00A62339"/>
    <w:rsid w:val="00A6329A"/>
    <w:rsid w:val="00A632AA"/>
    <w:rsid w:val="00A63B58"/>
    <w:rsid w:val="00A64644"/>
    <w:rsid w:val="00A64FF4"/>
    <w:rsid w:val="00A65F88"/>
    <w:rsid w:val="00A660C5"/>
    <w:rsid w:val="00A668EA"/>
    <w:rsid w:val="00A675BA"/>
    <w:rsid w:val="00A7016B"/>
    <w:rsid w:val="00A701FD"/>
    <w:rsid w:val="00A708A5"/>
    <w:rsid w:val="00A709E8"/>
    <w:rsid w:val="00A70FD3"/>
    <w:rsid w:val="00A71143"/>
    <w:rsid w:val="00A71F6A"/>
    <w:rsid w:val="00A72354"/>
    <w:rsid w:val="00A72439"/>
    <w:rsid w:val="00A74F8C"/>
    <w:rsid w:val="00A75B9D"/>
    <w:rsid w:val="00A760D4"/>
    <w:rsid w:val="00A77524"/>
    <w:rsid w:val="00A8007D"/>
    <w:rsid w:val="00A8024C"/>
    <w:rsid w:val="00A8040D"/>
    <w:rsid w:val="00A811CE"/>
    <w:rsid w:val="00A812D6"/>
    <w:rsid w:val="00A81637"/>
    <w:rsid w:val="00A82899"/>
    <w:rsid w:val="00A83363"/>
    <w:rsid w:val="00A837EA"/>
    <w:rsid w:val="00A83A85"/>
    <w:rsid w:val="00A83A98"/>
    <w:rsid w:val="00A84AD7"/>
    <w:rsid w:val="00A85479"/>
    <w:rsid w:val="00A860C3"/>
    <w:rsid w:val="00A869F6"/>
    <w:rsid w:val="00A87CBC"/>
    <w:rsid w:val="00A87DA7"/>
    <w:rsid w:val="00A900DD"/>
    <w:rsid w:val="00A91745"/>
    <w:rsid w:val="00A92921"/>
    <w:rsid w:val="00A930F9"/>
    <w:rsid w:val="00A97710"/>
    <w:rsid w:val="00A977B7"/>
    <w:rsid w:val="00A97BC5"/>
    <w:rsid w:val="00AA11BF"/>
    <w:rsid w:val="00AA17AF"/>
    <w:rsid w:val="00AA3B24"/>
    <w:rsid w:val="00AA3F43"/>
    <w:rsid w:val="00AA43AE"/>
    <w:rsid w:val="00AA4C3C"/>
    <w:rsid w:val="00AA5A33"/>
    <w:rsid w:val="00AA7222"/>
    <w:rsid w:val="00AB0720"/>
    <w:rsid w:val="00AB111A"/>
    <w:rsid w:val="00AB1D4D"/>
    <w:rsid w:val="00AB223D"/>
    <w:rsid w:val="00AB2D01"/>
    <w:rsid w:val="00AB4177"/>
    <w:rsid w:val="00AB4AEE"/>
    <w:rsid w:val="00AB50D4"/>
    <w:rsid w:val="00AB5FBD"/>
    <w:rsid w:val="00AB6FC3"/>
    <w:rsid w:val="00AB7330"/>
    <w:rsid w:val="00AB73E4"/>
    <w:rsid w:val="00AB74C0"/>
    <w:rsid w:val="00AB7E8B"/>
    <w:rsid w:val="00AB7ECD"/>
    <w:rsid w:val="00AB7FFE"/>
    <w:rsid w:val="00AC0013"/>
    <w:rsid w:val="00AC0129"/>
    <w:rsid w:val="00AC1A08"/>
    <w:rsid w:val="00AC373B"/>
    <w:rsid w:val="00AC4555"/>
    <w:rsid w:val="00AC4691"/>
    <w:rsid w:val="00AC56E7"/>
    <w:rsid w:val="00AC755F"/>
    <w:rsid w:val="00AC7A71"/>
    <w:rsid w:val="00AC7E82"/>
    <w:rsid w:val="00AD0147"/>
    <w:rsid w:val="00AD07E8"/>
    <w:rsid w:val="00AD1736"/>
    <w:rsid w:val="00AD1A5C"/>
    <w:rsid w:val="00AD2A05"/>
    <w:rsid w:val="00AD3C1B"/>
    <w:rsid w:val="00AD63A9"/>
    <w:rsid w:val="00AD6994"/>
    <w:rsid w:val="00AD6B5C"/>
    <w:rsid w:val="00AD743D"/>
    <w:rsid w:val="00AD781E"/>
    <w:rsid w:val="00AD79D3"/>
    <w:rsid w:val="00AE02F9"/>
    <w:rsid w:val="00AE0D80"/>
    <w:rsid w:val="00AE1564"/>
    <w:rsid w:val="00AE1AC7"/>
    <w:rsid w:val="00AE1C01"/>
    <w:rsid w:val="00AE3469"/>
    <w:rsid w:val="00AE35B8"/>
    <w:rsid w:val="00AE4006"/>
    <w:rsid w:val="00AE436F"/>
    <w:rsid w:val="00AE4844"/>
    <w:rsid w:val="00AE49C6"/>
    <w:rsid w:val="00AE6DC1"/>
    <w:rsid w:val="00AF00A1"/>
    <w:rsid w:val="00AF0662"/>
    <w:rsid w:val="00AF0745"/>
    <w:rsid w:val="00AF221D"/>
    <w:rsid w:val="00AF3101"/>
    <w:rsid w:val="00AF6280"/>
    <w:rsid w:val="00AF6ACD"/>
    <w:rsid w:val="00AF6B44"/>
    <w:rsid w:val="00AF729C"/>
    <w:rsid w:val="00AF7F15"/>
    <w:rsid w:val="00B01437"/>
    <w:rsid w:val="00B01F05"/>
    <w:rsid w:val="00B026AC"/>
    <w:rsid w:val="00B03B0E"/>
    <w:rsid w:val="00B057FB"/>
    <w:rsid w:val="00B07AB8"/>
    <w:rsid w:val="00B110FA"/>
    <w:rsid w:val="00B12589"/>
    <w:rsid w:val="00B14DA7"/>
    <w:rsid w:val="00B15B0A"/>
    <w:rsid w:val="00B16A83"/>
    <w:rsid w:val="00B17217"/>
    <w:rsid w:val="00B17359"/>
    <w:rsid w:val="00B173BF"/>
    <w:rsid w:val="00B20DD1"/>
    <w:rsid w:val="00B21AC0"/>
    <w:rsid w:val="00B21B4B"/>
    <w:rsid w:val="00B21C56"/>
    <w:rsid w:val="00B221DF"/>
    <w:rsid w:val="00B230F1"/>
    <w:rsid w:val="00B237FB"/>
    <w:rsid w:val="00B23D0B"/>
    <w:rsid w:val="00B24DAA"/>
    <w:rsid w:val="00B2517E"/>
    <w:rsid w:val="00B258DA"/>
    <w:rsid w:val="00B275F2"/>
    <w:rsid w:val="00B27CD9"/>
    <w:rsid w:val="00B30331"/>
    <w:rsid w:val="00B314C8"/>
    <w:rsid w:val="00B31A2A"/>
    <w:rsid w:val="00B342EE"/>
    <w:rsid w:val="00B34F14"/>
    <w:rsid w:val="00B358DB"/>
    <w:rsid w:val="00B35EA0"/>
    <w:rsid w:val="00B43137"/>
    <w:rsid w:val="00B44313"/>
    <w:rsid w:val="00B44875"/>
    <w:rsid w:val="00B45573"/>
    <w:rsid w:val="00B46423"/>
    <w:rsid w:val="00B46A0C"/>
    <w:rsid w:val="00B470E8"/>
    <w:rsid w:val="00B477D6"/>
    <w:rsid w:val="00B5033A"/>
    <w:rsid w:val="00B51811"/>
    <w:rsid w:val="00B5197B"/>
    <w:rsid w:val="00B526CF"/>
    <w:rsid w:val="00B52F56"/>
    <w:rsid w:val="00B536D7"/>
    <w:rsid w:val="00B5382A"/>
    <w:rsid w:val="00B53A28"/>
    <w:rsid w:val="00B53C0E"/>
    <w:rsid w:val="00B55C6E"/>
    <w:rsid w:val="00B615D8"/>
    <w:rsid w:val="00B61E66"/>
    <w:rsid w:val="00B62C26"/>
    <w:rsid w:val="00B63BD6"/>
    <w:rsid w:val="00B640A4"/>
    <w:rsid w:val="00B64BE8"/>
    <w:rsid w:val="00B65BF5"/>
    <w:rsid w:val="00B66362"/>
    <w:rsid w:val="00B67237"/>
    <w:rsid w:val="00B67FE2"/>
    <w:rsid w:val="00B70AB5"/>
    <w:rsid w:val="00B71B4F"/>
    <w:rsid w:val="00B728D1"/>
    <w:rsid w:val="00B72D70"/>
    <w:rsid w:val="00B734AC"/>
    <w:rsid w:val="00B73CC6"/>
    <w:rsid w:val="00B744BC"/>
    <w:rsid w:val="00B7473C"/>
    <w:rsid w:val="00B75020"/>
    <w:rsid w:val="00B752F8"/>
    <w:rsid w:val="00B76F33"/>
    <w:rsid w:val="00B7715C"/>
    <w:rsid w:val="00B7754D"/>
    <w:rsid w:val="00B776F2"/>
    <w:rsid w:val="00B81CE1"/>
    <w:rsid w:val="00B826B6"/>
    <w:rsid w:val="00B856AE"/>
    <w:rsid w:val="00B86232"/>
    <w:rsid w:val="00B87B9D"/>
    <w:rsid w:val="00B90853"/>
    <w:rsid w:val="00B90E0C"/>
    <w:rsid w:val="00B90E99"/>
    <w:rsid w:val="00B916DB"/>
    <w:rsid w:val="00B91826"/>
    <w:rsid w:val="00B929BB"/>
    <w:rsid w:val="00B93075"/>
    <w:rsid w:val="00B936D4"/>
    <w:rsid w:val="00B94023"/>
    <w:rsid w:val="00B94D95"/>
    <w:rsid w:val="00B964C8"/>
    <w:rsid w:val="00BA2760"/>
    <w:rsid w:val="00BA295F"/>
    <w:rsid w:val="00BA39CB"/>
    <w:rsid w:val="00BA4A52"/>
    <w:rsid w:val="00BA51DE"/>
    <w:rsid w:val="00BA747B"/>
    <w:rsid w:val="00BA771A"/>
    <w:rsid w:val="00BA7DD0"/>
    <w:rsid w:val="00BA7ED9"/>
    <w:rsid w:val="00BB26B7"/>
    <w:rsid w:val="00BB3B14"/>
    <w:rsid w:val="00BB4421"/>
    <w:rsid w:val="00BB550D"/>
    <w:rsid w:val="00BB704A"/>
    <w:rsid w:val="00BB74F3"/>
    <w:rsid w:val="00BB79BD"/>
    <w:rsid w:val="00BB7DFE"/>
    <w:rsid w:val="00BC05AF"/>
    <w:rsid w:val="00BC0F2B"/>
    <w:rsid w:val="00BC14F0"/>
    <w:rsid w:val="00BC1EF9"/>
    <w:rsid w:val="00BC22BE"/>
    <w:rsid w:val="00BC3EA4"/>
    <w:rsid w:val="00BC4D0C"/>
    <w:rsid w:val="00BC4D9B"/>
    <w:rsid w:val="00BC6BBB"/>
    <w:rsid w:val="00BD02EE"/>
    <w:rsid w:val="00BD2B6C"/>
    <w:rsid w:val="00BD3D6C"/>
    <w:rsid w:val="00BD4C77"/>
    <w:rsid w:val="00BD5A79"/>
    <w:rsid w:val="00BD623D"/>
    <w:rsid w:val="00BD6B6F"/>
    <w:rsid w:val="00BD7B76"/>
    <w:rsid w:val="00BE1740"/>
    <w:rsid w:val="00BE1C72"/>
    <w:rsid w:val="00BE1F28"/>
    <w:rsid w:val="00BE4E64"/>
    <w:rsid w:val="00BE6092"/>
    <w:rsid w:val="00BE6304"/>
    <w:rsid w:val="00BE67CA"/>
    <w:rsid w:val="00BF02F3"/>
    <w:rsid w:val="00BF1CF2"/>
    <w:rsid w:val="00BF1D46"/>
    <w:rsid w:val="00BF4117"/>
    <w:rsid w:val="00BF41BE"/>
    <w:rsid w:val="00BF4550"/>
    <w:rsid w:val="00BF6304"/>
    <w:rsid w:val="00BF796D"/>
    <w:rsid w:val="00BF7CA7"/>
    <w:rsid w:val="00BF7DE0"/>
    <w:rsid w:val="00C01242"/>
    <w:rsid w:val="00C01311"/>
    <w:rsid w:val="00C05102"/>
    <w:rsid w:val="00C053C9"/>
    <w:rsid w:val="00C0683A"/>
    <w:rsid w:val="00C06874"/>
    <w:rsid w:val="00C06D2A"/>
    <w:rsid w:val="00C06E2A"/>
    <w:rsid w:val="00C0761A"/>
    <w:rsid w:val="00C077B6"/>
    <w:rsid w:val="00C07F96"/>
    <w:rsid w:val="00C113B2"/>
    <w:rsid w:val="00C11437"/>
    <w:rsid w:val="00C1177B"/>
    <w:rsid w:val="00C11B30"/>
    <w:rsid w:val="00C12F70"/>
    <w:rsid w:val="00C139DE"/>
    <w:rsid w:val="00C139EC"/>
    <w:rsid w:val="00C13C3F"/>
    <w:rsid w:val="00C15636"/>
    <w:rsid w:val="00C15C9F"/>
    <w:rsid w:val="00C164E3"/>
    <w:rsid w:val="00C16B4D"/>
    <w:rsid w:val="00C17448"/>
    <w:rsid w:val="00C179CB"/>
    <w:rsid w:val="00C200C8"/>
    <w:rsid w:val="00C20219"/>
    <w:rsid w:val="00C2097D"/>
    <w:rsid w:val="00C21129"/>
    <w:rsid w:val="00C21508"/>
    <w:rsid w:val="00C217EC"/>
    <w:rsid w:val="00C2194B"/>
    <w:rsid w:val="00C219CF"/>
    <w:rsid w:val="00C220B7"/>
    <w:rsid w:val="00C22C32"/>
    <w:rsid w:val="00C237BA"/>
    <w:rsid w:val="00C23F9A"/>
    <w:rsid w:val="00C25924"/>
    <w:rsid w:val="00C25F9F"/>
    <w:rsid w:val="00C25FAB"/>
    <w:rsid w:val="00C2631B"/>
    <w:rsid w:val="00C26C48"/>
    <w:rsid w:val="00C275AC"/>
    <w:rsid w:val="00C3005B"/>
    <w:rsid w:val="00C31CF6"/>
    <w:rsid w:val="00C32B44"/>
    <w:rsid w:val="00C32D58"/>
    <w:rsid w:val="00C340FB"/>
    <w:rsid w:val="00C34707"/>
    <w:rsid w:val="00C3516A"/>
    <w:rsid w:val="00C3642A"/>
    <w:rsid w:val="00C3687F"/>
    <w:rsid w:val="00C36FEA"/>
    <w:rsid w:val="00C377B7"/>
    <w:rsid w:val="00C401BA"/>
    <w:rsid w:val="00C4066B"/>
    <w:rsid w:val="00C40C97"/>
    <w:rsid w:val="00C41264"/>
    <w:rsid w:val="00C41892"/>
    <w:rsid w:val="00C41CE1"/>
    <w:rsid w:val="00C426A1"/>
    <w:rsid w:val="00C42C83"/>
    <w:rsid w:val="00C42DF8"/>
    <w:rsid w:val="00C45165"/>
    <w:rsid w:val="00C46509"/>
    <w:rsid w:val="00C50721"/>
    <w:rsid w:val="00C508A8"/>
    <w:rsid w:val="00C5092B"/>
    <w:rsid w:val="00C50942"/>
    <w:rsid w:val="00C51F68"/>
    <w:rsid w:val="00C5279B"/>
    <w:rsid w:val="00C52A64"/>
    <w:rsid w:val="00C52F69"/>
    <w:rsid w:val="00C53B0C"/>
    <w:rsid w:val="00C53C3F"/>
    <w:rsid w:val="00C53DC8"/>
    <w:rsid w:val="00C54915"/>
    <w:rsid w:val="00C54FDE"/>
    <w:rsid w:val="00C56063"/>
    <w:rsid w:val="00C562F2"/>
    <w:rsid w:val="00C56AE9"/>
    <w:rsid w:val="00C56F66"/>
    <w:rsid w:val="00C57187"/>
    <w:rsid w:val="00C5787D"/>
    <w:rsid w:val="00C61592"/>
    <w:rsid w:val="00C6187C"/>
    <w:rsid w:val="00C632E6"/>
    <w:rsid w:val="00C633AB"/>
    <w:rsid w:val="00C65043"/>
    <w:rsid w:val="00C655A3"/>
    <w:rsid w:val="00C65738"/>
    <w:rsid w:val="00C65C31"/>
    <w:rsid w:val="00C66531"/>
    <w:rsid w:val="00C66F03"/>
    <w:rsid w:val="00C679A1"/>
    <w:rsid w:val="00C70A0F"/>
    <w:rsid w:val="00C70A76"/>
    <w:rsid w:val="00C70B70"/>
    <w:rsid w:val="00C71318"/>
    <w:rsid w:val="00C71CE7"/>
    <w:rsid w:val="00C72C8B"/>
    <w:rsid w:val="00C72E79"/>
    <w:rsid w:val="00C73A6D"/>
    <w:rsid w:val="00C74457"/>
    <w:rsid w:val="00C75951"/>
    <w:rsid w:val="00C75E6F"/>
    <w:rsid w:val="00C75F39"/>
    <w:rsid w:val="00C7729C"/>
    <w:rsid w:val="00C77769"/>
    <w:rsid w:val="00C80F6F"/>
    <w:rsid w:val="00C8115E"/>
    <w:rsid w:val="00C81BBC"/>
    <w:rsid w:val="00C83033"/>
    <w:rsid w:val="00C83385"/>
    <w:rsid w:val="00C842F1"/>
    <w:rsid w:val="00C85069"/>
    <w:rsid w:val="00C85286"/>
    <w:rsid w:val="00C862CB"/>
    <w:rsid w:val="00C869AB"/>
    <w:rsid w:val="00C86C2D"/>
    <w:rsid w:val="00C87068"/>
    <w:rsid w:val="00C87A6A"/>
    <w:rsid w:val="00C9365D"/>
    <w:rsid w:val="00C9602F"/>
    <w:rsid w:val="00C96DED"/>
    <w:rsid w:val="00CA0134"/>
    <w:rsid w:val="00CA0390"/>
    <w:rsid w:val="00CA233A"/>
    <w:rsid w:val="00CA26E8"/>
    <w:rsid w:val="00CA280F"/>
    <w:rsid w:val="00CA340A"/>
    <w:rsid w:val="00CA3FB3"/>
    <w:rsid w:val="00CA452C"/>
    <w:rsid w:val="00CA54CC"/>
    <w:rsid w:val="00CA5508"/>
    <w:rsid w:val="00CA5895"/>
    <w:rsid w:val="00CA66BE"/>
    <w:rsid w:val="00CA7609"/>
    <w:rsid w:val="00CB1A2F"/>
    <w:rsid w:val="00CB1AB8"/>
    <w:rsid w:val="00CB2087"/>
    <w:rsid w:val="00CB3421"/>
    <w:rsid w:val="00CB45C7"/>
    <w:rsid w:val="00CB4799"/>
    <w:rsid w:val="00CB4B07"/>
    <w:rsid w:val="00CB4E1E"/>
    <w:rsid w:val="00CB5517"/>
    <w:rsid w:val="00CB68B8"/>
    <w:rsid w:val="00CB7C7A"/>
    <w:rsid w:val="00CC125B"/>
    <w:rsid w:val="00CC12AD"/>
    <w:rsid w:val="00CC1BF1"/>
    <w:rsid w:val="00CC3698"/>
    <w:rsid w:val="00CC4136"/>
    <w:rsid w:val="00CC417F"/>
    <w:rsid w:val="00CC419A"/>
    <w:rsid w:val="00CC484D"/>
    <w:rsid w:val="00CC5AB1"/>
    <w:rsid w:val="00CC5F9E"/>
    <w:rsid w:val="00CC6B07"/>
    <w:rsid w:val="00CC736E"/>
    <w:rsid w:val="00CC7893"/>
    <w:rsid w:val="00CC7CD3"/>
    <w:rsid w:val="00CD07B0"/>
    <w:rsid w:val="00CD0965"/>
    <w:rsid w:val="00CD0AD0"/>
    <w:rsid w:val="00CD2E16"/>
    <w:rsid w:val="00CD33C4"/>
    <w:rsid w:val="00CD362B"/>
    <w:rsid w:val="00CD45B8"/>
    <w:rsid w:val="00CD4E32"/>
    <w:rsid w:val="00CD641D"/>
    <w:rsid w:val="00CD777E"/>
    <w:rsid w:val="00CE0D2A"/>
    <w:rsid w:val="00CE1678"/>
    <w:rsid w:val="00CE1C46"/>
    <w:rsid w:val="00CE1E85"/>
    <w:rsid w:val="00CE2007"/>
    <w:rsid w:val="00CE3611"/>
    <w:rsid w:val="00CE39AB"/>
    <w:rsid w:val="00CE3BAB"/>
    <w:rsid w:val="00CE492A"/>
    <w:rsid w:val="00CE4D5A"/>
    <w:rsid w:val="00CE537C"/>
    <w:rsid w:val="00CE5F54"/>
    <w:rsid w:val="00CE6388"/>
    <w:rsid w:val="00CE6540"/>
    <w:rsid w:val="00CE7B4D"/>
    <w:rsid w:val="00CE7D99"/>
    <w:rsid w:val="00CE7E1C"/>
    <w:rsid w:val="00CF2690"/>
    <w:rsid w:val="00CF2A12"/>
    <w:rsid w:val="00CF4679"/>
    <w:rsid w:val="00CF475C"/>
    <w:rsid w:val="00CF511B"/>
    <w:rsid w:val="00CF52CC"/>
    <w:rsid w:val="00CF752D"/>
    <w:rsid w:val="00D00E71"/>
    <w:rsid w:val="00D00FC6"/>
    <w:rsid w:val="00D0113C"/>
    <w:rsid w:val="00D031C8"/>
    <w:rsid w:val="00D033F9"/>
    <w:rsid w:val="00D04ECE"/>
    <w:rsid w:val="00D053A7"/>
    <w:rsid w:val="00D0591E"/>
    <w:rsid w:val="00D05FB6"/>
    <w:rsid w:val="00D066DC"/>
    <w:rsid w:val="00D0769F"/>
    <w:rsid w:val="00D07E91"/>
    <w:rsid w:val="00D1005B"/>
    <w:rsid w:val="00D10D11"/>
    <w:rsid w:val="00D114F8"/>
    <w:rsid w:val="00D115C7"/>
    <w:rsid w:val="00D13AE1"/>
    <w:rsid w:val="00D14705"/>
    <w:rsid w:val="00D16294"/>
    <w:rsid w:val="00D17124"/>
    <w:rsid w:val="00D204AD"/>
    <w:rsid w:val="00D2178D"/>
    <w:rsid w:val="00D21831"/>
    <w:rsid w:val="00D21FEC"/>
    <w:rsid w:val="00D22765"/>
    <w:rsid w:val="00D2431E"/>
    <w:rsid w:val="00D25FF0"/>
    <w:rsid w:val="00D26951"/>
    <w:rsid w:val="00D27373"/>
    <w:rsid w:val="00D30035"/>
    <w:rsid w:val="00D3017D"/>
    <w:rsid w:val="00D306DF"/>
    <w:rsid w:val="00D31120"/>
    <w:rsid w:val="00D31B18"/>
    <w:rsid w:val="00D31E47"/>
    <w:rsid w:val="00D31E80"/>
    <w:rsid w:val="00D3219C"/>
    <w:rsid w:val="00D32365"/>
    <w:rsid w:val="00D326DF"/>
    <w:rsid w:val="00D32E86"/>
    <w:rsid w:val="00D3393E"/>
    <w:rsid w:val="00D33E40"/>
    <w:rsid w:val="00D35071"/>
    <w:rsid w:val="00D36056"/>
    <w:rsid w:val="00D374C1"/>
    <w:rsid w:val="00D374EB"/>
    <w:rsid w:val="00D408E6"/>
    <w:rsid w:val="00D41B39"/>
    <w:rsid w:val="00D42D47"/>
    <w:rsid w:val="00D431B7"/>
    <w:rsid w:val="00D43845"/>
    <w:rsid w:val="00D43AA6"/>
    <w:rsid w:val="00D43C4E"/>
    <w:rsid w:val="00D4523D"/>
    <w:rsid w:val="00D4628B"/>
    <w:rsid w:val="00D46462"/>
    <w:rsid w:val="00D46829"/>
    <w:rsid w:val="00D46D0F"/>
    <w:rsid w:val="00D47C1D"/>
    <w:rsid w:val="00D50DEC"/>
    <w:rsid w:val="00D521FE"/>
    <w:rsid w:val="00D52DDC"/>
    <w:rsid w:val="00D53617"/>
    <w:rsid w:val="00D541A5"/>
    <w:rsid w:val="00D54D39"/>
    <w:rsid w:val="00D550EE"/>
    <w:rsid w:val="00D56B3E"/>
    <w:rsid w:val="00D579AF"/>
    <w:rsid w:val="00D57C04"/>
    <w:rsid w:val="00D57E4E"/>
    <w:rsid w:val="00D61313"/>
    <w:rsid w:val="00D6146F"/>
    <w:rsid w:val="00D61789"/>
    <w:rsid w:val="00D62525"/>
    <w:rsid w:val="00D63A43"/>
    <w:rsid w:val="00D63AB8"/>
    <w:rsid w:val="00D63ED7"/>
    <w:rsid w:val="00D7044B"/>
    <w:rsid w:val="00D70704"/>
    <w:rsid w:val="00D7083A"/>
    <w:rsid w:val="00D71B35"/>
    <w:rsid w:val="00D71B36"/>
    <w:rsid w:val="00D72053"/>
    <w:rsid w:val="00D727D1"/>
    <w:rsid w:val="00D72BB7"/>
    <w:rsid w:val="00D73533"/>
    <w:rsid w:val="00D73C02"/>
    <w:rsid w:val="00D77509"/>
    <w:rsid w:val="00D77DC3"/>
    <w:rsid w:val="00D801D9"/>
    <w:rsid w:val="00D80798"/>
    <w:rsid w:val="00D81507"/>
    <w:rsid w:val="00D826DA"/>
    <w:rsid w:val="00D82750"/>
    <w:rsid w:val="00D82FD7"/>
    <w:rsid w:val="00D85419"/>
    <w:rsid w:val="00D85463"/>
    <w:rsid w:val="00D85C74"/>
    <w:rsid w:val="00D85D2C"/>
    <w:rsid w:val="00D867A4"/>
    <w:rsid w:val="00D86E97"/>
    <w:rsid w:val="00D90573"/>
    <w:rsid w:val="00D91A64"/>
    <w:rsid w:val="00D9289E"/>
    <w:rsid w:val="00D92A3B"/>
    <w:rsid w:val="00D92AFB"/>
    <w:rsid w:val="00D92C84"/>
    <w:rsid w:val="00D93279"/>
    <w:rsid w:val="00D93378"/>
    <w:rsid w:val="00D93710"/>
    <w:rsid w:val="00D93C09"/>
    <w:rsid w:val="00D953C9"/>
    <w:rsid w:val="00D969A4"/>
    <w:rsid w:val="00D96BC1"/>
    <w:rsid w:val="00D97256"/>
    <w:rsid w:val="00DA042B"/>
    <w:rsid w:val="00DA0F66"/>
    <w:rsid w:val="00DA1D46"/>
    <w:rsid w:val="00DA2520"/>
    <w:rsid w:val="00DA37E1"/>
    <w:rsid w:val="00DA3823"/>
    <w:rsid w:val="00DA440F"/>
    <w:rsid w:val="00DA6189"/>
    <w:rsid w:val="00DA65F3"/>
    <w:rsid w:val="00DA6DE7"/>
    <w:rsid w:val="00DA7527"/>
    <w:rsid w:val="00DA7996"/>
    <w:rsid w:val="00DA7C23"/>
    <w:rsid w:val="00DB1637"/>
    <w:rsid w:val="00DB2197"/>
    <w:rsid w:val="00DB252C"/>
    <w:rsid w:val="00DB316C"/>
    <w:rsid w:val="00DB395C"/>
    <w:rsid w:val="00DB4691"/>
    <w:rsid w:val="00DB4E03"/>
    <w:rsid w:val="00DB562C"/>
    <w:rsid w:val="00DB59CA"/>
    <w:rsid w:val="00DB5CED"/>
    <w:rsid w:val="00DB5D85"/>
    <w:rsid w:val="00DB6DE8"/>
    <w:rsid w:val="00DC044E"/>
    <w:rsid w:val="00DC0F43"/>
    <w:rsid w:val="00DC10B4"/>
    <w:rsid w:val="00DC1161"/>
    <w:rsid w:val="00DC2A79"/>
    <w:rsid w:val="00DC32C1"/>
    <w:rsid w:val="00DC45EA"/>
    <w:rsid w:val="00DC6544"/>
    <w:rsid w:val="00DC6E13"/>
    <w:rsid w:val="00DD06E2"/>
    <w:rsid w:val="00DD11BC"/>
    <w:rsid w:val="00DD3F41"/>
    <w:rsid w:val="00DD40A7"/>
    <w:rsid w:val="00DD47E1"/>
    <w:rsid w:val="00DD5D17"/>
    <w:rsid w:val="00DD5E53"/>
    <w:rsid w:val="00DD60AA"/>
    <w:rsid w:val="00DD7181"/>
    <w:rsid w:val="00DE2AD3"/>
    <w:rsid w:val="00DE308B"/>
    <w:rsid w:val="00DE362A"/>
    <w:rsid w:val="00DE44F4"/>
    <w:rsid w:val="00DE5493"/>
    <w:rsid w:val="00DE55A0"/>
    <w:rsid w:val="00DE5901"/>
    <w:rsid w:val="00DE7AF9"/>
    <w:rsid w:val="00DE7D3E"/>
    <w:rsid w:val="00DF0AC2"/>
    <w:rsid w:val="00DF0D6A"/>
    <w:rsid w:val="00DF1812"/>
    <w:rsid w:val="00DF1FCF"/>
    <w:rsid w:val="00DF22A5"/>
    <w:rsid w:val="00DF26D2"/>
    <w:rsid w:val="00DF39E3"/>
    <w:rsid w:val="00DF3C0C"/>
    <w:rsid w:val="00DF3D4B"/>
    <w:rsid w:val="00DF4229"/>
    <w:rsid w:val="00DF500F"/>
    <w:rsid w:val="00DF5AEE"/>
    <w:rsid w:val="00DF662A"/>
    <w:rsid w:val="00DF6F77"/>
    <w:rsid w:val="00DF7945"/>
    <w:rsid w:val="00E0202C"/>
    <w:rsid w:val="00E03638"/>
    <w:rsid w:val="00E03B0B"/>
    <w:rsid w:val="00E03B33"/>
    <w:rsid w:val="00E03FE1"/>
    <w:rsid w:val="00E04E2B"/>
    <w:rsid w:val="00E06C72"/>
    <w:rsid w:val="00E072FE"/>
    <w:rsid w:val="00E07ADF"/>
    <w:rsid w:val="00E10175"/>
    <w:rsid w:val="00E10B16"/>
    <w:rsid w:val="00E10C80"/>
    <w:rsid w:val="00E12250"/>
    <w:rsid w:val="00E1319E"/>
    <w:rsid w:val="00E153F4"/>
    <w:rsid w:val="00E15ED0"/>
    <w:rsid w:val="00E16E95"/>
    <w:rsid w:val="00E1757A"/>
    <w:rsid w:val="00E22A28"/>
    <w:rsid w:val="00E22BDE"/>
    <w:rsid w:val="00E24836"/>
    <w:rsid w:val="00E25942"/>
    <w:rsid w:val="00E25990"/>
    <w:rsid w:val="00E25D5D"/>
    <w:rsid w:val="00E26D32"/>
    <w:rsid w:val="00E27D3C"/>
    <w:rsid w:val="00E30A5A"/>
    <w:rsid w:val="00E30B7C"/>
    <w:rsid w:val="00E325FC"/>
    <w:rsid w:val="00E32CE2"/>
    <w:rsid w:val="00E33ACD"/>
    <w:rsid w:val="00E3550E"/>
    <w:rsid w:val="00E35679"/>
    <w:rsid w:val="00E35B60"/>
    <w:rsid w:val="00E35BD2"/>
    <w:rsid w:val="00E37FA5"/>
    <w:rsid w:val="00E37FFB"/>
    <w:rsid w:val="00E40960"/>
    <w:rsid w:val="00E4110C"/>
    <w:rsid w:val="00E42727"/>
    <w:rsid w:val="00E4343F"/>
    <w:rsid w:val="00E4422C"/>
    <w:rsid w:val="00E44819"/>
    <w:rsid w:val="00E45249"/>
    <w:rsid w:val="00E456F6"/>
    <w:rsid w:val="00E4679C"/>
    <w:rsid w:val="00E47121"/>
    <w:rsid w:val="00E475F5"/>
    <w:rsid w:val="00E4793D"/>
    <w:rsid w:val="00E47F76"/>
    <w:rsid w:val="00E50265"/>
    <w:rsid w:val="00E50AE7"/>
    <w:rsid w:val="00E50F9A"/>
    <w:rsid w:val="00E5111C"/>
    <w:rsid w:val="00E52446"/>
    <w:rsid w:val="00E52B95"/>
    <w:rsid w:val="00E530D1"/>
    <w:rsid w:val="00E54CC8"/>
    <w:rsid w:val="00E563A5"/>
    <w:rsid w:val="00E5708C"/>
    <w:rsid w:val="00E622EF"/>
    <w:rsid w:val="00E62AAA"/>
    <w:rsid w:val="00E63FBE"/>
    <w:rsid w:val="00E641F4"/>
    <w:rsid w:val="00E66ACB"/>
    <w:rsid w:val="00E67179"/>
    <w:rsid w:val="00E67350"/>
    <w:rsid w:val="00E71213"/>
    <w:rsid w:val="00E716C6"/>
    <w:rsid w:val="00E7388B"/>
    <w:rsid w:val="00E74BDC"/>
    <w:rsid w:val="00E76FB5"/>
    <w:rsid w:val="00E778F5"/>
    <w:rsid w:val="00E84102"/>
    <w:rsid w:val="00E878F2"/>
    <w:rsid w:val="00E900D9"/>
    <w:rsid w:val="00E90317"/>
    <w:rsid w:val="00E90FE0"/>
    <w:rsid w:val="00E9267C"/>
    <w:rsid w:val="00E92B3A"/>
    <w:rsid w:val="00E93CD9"/>
    <w:rsid w:val="00E9439D"/>
    <w:rsid w:val="00E9440A"/>
    <w:rsid w:val="00E9613C"/>
    <w:rsid w:val="00E97722"/>
    <w:rsid w:val="00E97B87"/>
    <w:rsid w:val="00EA213E"/>
    <w:rsid w:val="00EA2518"/>
    <w:rsid w:val="00EA2543"/>
    <w:rsid w:val="00EA2AFE"/>
    <w:rsid w:val="00EA30AC"/>
    <w:rsid w:val="00EA4D3D"/>
    <w:rsid w:val="00EA6D39"/>
    <w:rsid w:val="00EA7470"/>
    <w:rsid w:val="00EA74C5"/>
    <w:rsid w:val="00EB01F9"/>
    <w:rsid w:val="00EB0D40"/>
    <w:rsid w:val="00EB20CB"/>
    <w:rsid w:val="00EB2E06"/>
    <w:rsid w:val="00EB36E6"/>
    <w:rsid w:val="00EB61E8"/>
    <w:rsid w:val="00EB64F0"/>
    <w:rsid w:val="00EB70AF"/>
    <w:rsid w:val="00EB73F2"/>
    <w:rsid w:val="00EC059B"/>
    <w:rsid w:val="00EC0B06"/>
    <w:rsid w:val="00EC0D78"/>
    <w:rsid w:val="00EC1CE7"/>
    <w:rsid w:val="00EC2C45"/>
    <w:rsid w:val="00EC3F6B"/>
    <w:rsid w:val="00EC51F8"/>
    <w:rsid w:val="00EC5840"/>
    <w:rsid w:val="00EC6240"/>
    <w:rsid w:val="00EC692C"/>
    <w:rsid w:val="00EC6AD2"/>
    <w:rsid w:val="00EC6BA8"/>
    <w:rsid w:val="00EC7AFE"/>
    <w:rsid w:val="00EC7D1C"/>
    <w:rsid w:val="00ED0C00"/>
    <w:rsid w:val="00ED1808"/>
    <w:rsid w:val="00ED2181"/>
    <w:rsid w:val="00ED34DB"/>
    <w:rsid w:val="00ED392A"/>
    <w:rsid w:val="00ED43FB"/>
    <w:rsid w:val="00ED5BC7"/>
    <w:rsid w:val="00EE011E"/>
    <w:rsid w:val="00EE1017"/>
    <w:rsid w:val="00EE1DAA"/>
    <w:rsid w:val="00EE2EB4"/>
    <w:rsid w:val="00EE39C9"/>
    <w:rsid w:val="00EE3C05"/>
    <w:rsid w:val="00EE5E9A"/>
    <w:rsid w:val="00EE6051"/>
    <w:rsid w:val="00EE6D11"/>
    <w:rsid w:val="00EE730D"/>
    <w:rsid w:val="00EE79EC"/>
    <w:rsid w:val="00EE7B85"/>
    <w:rsid w:val="00EE7F1A"/>
    <w:rsid w:val="00EF1C2D"/>
    <w:rsid w:val="00EF1F81"/>
    <w:rsid w:val="00EF298C"/>
    <w:rsid w:val="00EF32AF"/>
    <w:rsid w:val="00EF4913"/>
    <w:rsid w:val="00EF6A96"/>
    <w:rsid w:val="00EF6C69"/>
    <w:rsid w:val="00EF7173"/>
    <w:rsid w:val="00EF7FE6"/>
    <w:rsid w:val="00F00C6C"/>
    <w:rsid w:val="00F00C72"/>
    <w:rsid w:val="00F01EFC"/>
    <w:rsid w:val="00F01F99"/>
    <w:rsid w:val="00F02612"/>
    <w:rsid w:val="00F02B1A"/>
    <w:rsid w:val="00F02BE3"/>
    <w:rsid w:val="00F037BC"/>
    <w:rsid w:val="00F04BC3"/>
    <w:rsid w:val="00F051D3"/>
    <w:rsid w:val="00F057DB"/>
    <w:rsid w:val="00F061B2"/>
    <w:rsid w:val="00F06E92"/>
    <w:rsid w:val="00F07548"/>
    <w:rsid w:val="00F076AE"/>
    <w:rsid w:val="00F10DD8"/>
    <w:rsid w:val="00F1103B"/>
    <w:rsid w:val="00F11CF0"/>
    <w:rsid w:val="00F1276E"/>
    <w:rsid w:val="00F14143"/>
    <w:rsid w:val="00F15C9C"/>
    <w:rsid w:val="00F161C0"/>
    <w:rsid w:val="00F168BE"/>
    <w:rsid w:val="00F22461"/>
    <w:rsid w:val="00F22B02"/>
    <w:rsid w:val="00F24228"/>
    <w:rsid w:val="00F2491E"/>
    <w:rsid w:val="00F27362"/>
    <w:rsid w:val="00F27766"/>
    <w:rsid w:val="00F31908"/>
    <w:rsid w:val="00F32FA1"/>
    <w:rsid w:val="00F33596"/>
    <w:rsid w:val="00F34D06"/>
    <w:rsid w:val="00F35677"/>
    <w:rsid w:val="00F35790"/>
    <w:rsid w:val="00F371F3"/>
    <w:rsid w:val="00F37C50"/>
    <w:rsid w:val="00F40BBA"/>
    <w:rsid w:val="00F41928"/>
    <w:rsid w:val="00F41D41"/>
    <w:rsid w:val="00F41EF1"/>
    <w:rsid w:val="00F44DB3"/>
    <w:rsid w:val="00F457B2"/>
    <w:rsid w:val="00F47940"/>
    <w:rsid w:val="00F509D0"/>
    <w:rsid w:val="00F50B22"/>
    <w:rsid w:val="00F50D53"/>
    <w:rsid w:val="00F51130"/>
    <w:rsid w:val="00F51D7A"/>
    <w:rsid w:val="00F52EA1"/>
    <w:rsid w:val="00F534FD"/>
    <w:rsid w:val="00F54A39"/>
    <w:rsid w:val="00F55E1F"/>
    <w:rsid w:val="00F5684D"/>
    <w:rsid w:val="00F56B46"/>
    <w:rsid w:val="00F5793D"/>
    <w:rsid w:val="00F57DE0"/>
    <w:rsid w:val="00F61486"/>
    <w:rsid w:val="00F616B3"/>
    <w:rsid w:val="00F631BB"/>
    <w:rsid w:val="00F64004"/>
    <w:rsid w:val="00F64DE9"/>
    <w:rsid w:val="00F65655"/>
    <w:rsid w:val="00F707F1"/>
    <w:rsid w:val="00F70DBA"/>
    <w:rsid w:val="00F71E66"/>
    <w:rsid w:val="00F722AD"/>
    <w:rsid w:val="00F72C19"/>
    <w:rsid w:val="00F72C97"/>
    <w:rsid w:val="00F737DC"/>
    <w:rsid w:val="00F742A4"/>
    <w:rsid w:val="00F74C31"/>
    <w:rsid w:val="00F750F4"/>
    <w:rsid w:val="00F75B01"/>
    <w:rsid w:val="00F760E5"/>
    <w:rsid w:val="00F76ACC"/>
    <w:rsid w:val="00F77977"/>
    <w:rsid w:val="00F811CB"/>
    <w:rsid w:val="00F81B7D"/>
    <w:rsid w:val="00F81C57"/>
    <w:rsid w:val="00F82357"/>
    <w:rsid w:val="00F82683"/>
    <w:rsid w:val="00F82AAE"/>
    <w:rsid w:val="00F8397D"/>
    <w:rsid w:val="00F85338"/>
    <w:rsid w:val="00F858B7"/>
    <w:rsid w:val="00F86D34"/>
    <w:rsid w:val="00F9157F"/>
    <w:rsid w:val="00F921C7"/>
    <w:rsid w:val="00F92A58"/>
    <w:rsid w:val="00F9439C"/>
    <w:rsid w:val="00F95026"/>
    <w:rsid w:val="00F956C2"/>
    <w:rsid w:val="00FA0C12"/>
    <w:rsid w:val="00FA158B"/>
    <w:rsid w:val="00FA204C"/>
    <w:rsid w:val="00FA3079"/>
    <w:rsid w:val="00FA33FE"/>
    <w:rsid w:val="00FA39D6"/>
    <w:rsid w:val="00FA3AF5"/>
    <w:rsid w:val="00FA4143"/>
    <w:rsid w:val="00FA5003"/>
    <w:rsid w:val="00FA54A3"/>
    <w:rsid w:val="00FA7CBF"/>
    <w:rsid w:val="00FB0379"/>
    <w:rsid w:val="00FB1B9A"/>
    <w:rsid w:val="00FB2828"/>
    <w:rsid w:val="00FB2EFD"/>
    <w:rsid w:val="00FB3B68"/>
    <w:rsid w:val="00FB46AC"/>
    <w:rsid w:val="00FB6B13"/>
    <w:rsid w:val="00FB6CA1"/>
    <w:rsid w:val="00FB7D4C"/>
    <w:rsid w:val="00FC02A0"/>
    <w:rsid w:val="00FC1234"/>
    <w:rsid w:val="00FC2F18"/>
    <w:rsid w:val="00FC32A6"/>
    <w:rsid w:val="00FC3EC3"/>
    <w:rsid w:val="00FC44FE"/>
    <w:rsid w:val="00FC4D7E"/>
    <w:rsid w:val="00FC54BE"/>
    <w:rsid w:val="00FC5D56"/>
    <w:rsid w:val="00FC6EE0"/>
    <w:rsid w:val="00FC6EF5"/>
    <w:rsid w:val="00FC6F0D"/>
    <w:rsid w:val="00FC7442"/>
    <w:rsid w:val="00FC7AD8"/>
    <w:rsid w:val="00FD0062"/>
    <w:rsid w:val="00FD036C"/>
    <w:rsid w:val="00FD039B"/>
    <w:rsid w:val="00FD1847"/>
    <w:rsid w:val="00FD1BF9"/>
    <w:rsid w:val="00FD2FD9"/>
    <w:rsid w:val="00FD4642"/>
    <w:rsid w:val="00FD50AA"/>
    <w:rsid w:val="00FD5192"/>
    <w:rsid w:val="00FD751C"/>
    <w:rsid w:val="00FD77D8"/>
    <w:rsid w:val="00FD790A"/>
    <w:rsid w:val="00FD79FE"/>
    <w:rsid w:val="00FE0A0E"/>
    <w:rsid w:val="00FE1086"/>
    <w:rsid w:val="00FE3071"/>
    <w:rsid w:val="00FE4056"/>
    <w:rsid w:val="00FE47BC"/>
    <w:rsid w:val="00FE4EF5"/>
    <w:rsid w:val="00FE5557"/>
    <w:rsid w:val="00FE6664"/>
    <w:rsid w:val="00FE6A2E"/>
    <w:rsid w:val="00FF0BB9"/>
    <w:rsid w:val="00FF1505"/>
    <w:rsid w:val="00FF1DD8"/>
    <w:rsid w:val="00FF2795"/>
    <w:rsid w:val="00FF3129"/>
    <w:rsid w:val="00FF3BCC"/>
    <w:rsid w:val="00FF47E2"/>
    <w:rsid w:val="00FF4B61"/>
    <w:rsid w:val="00FF5638"/>
    <w:rsid w:val="00FF5BA0"/>
    <w:rsid w:val="00FF5ED9"/>
    <w:rsid w:val="00FF7B8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8FD78D59-F103-4B69-A76E-0A6725F25B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76D8F"/>
    <w:rPr>
      <w:rFonts w:ascii="Times New Roman" w:hAnsi="Times New Roman"/>
      <w:lang w:val="en-GB" w:eastAsia="en-US"/>
    </w:rPr>
  </w:style>
  <w:style w:type="paragraph" w:styleId="1">
    <w:name w:val="heading 1"/>
    <w:basedOn w:val="a"/>
    <w:next w:val="a0"/>
    <w:link w:val="1Char"/>
    <w:qFormat/>
    <w:rsid w:val="001171FA"/>
    <w:pPr>
      <w:keepNext/>
      <w:numPr>
        <w:numId w:val="1"/>
      </w:numPr>
      <w:spacing w:before="240" w:after="120"/>
      <w:ind w:right="284"/>
      <w:outlineLvl w:val="0"/>
    </w:pPr>
    <w:rPr>
      <w:rFonts w:ascii="Arial" w:hAnsi="Arial"/>
      <w:b/>
      <w:sz w:val="24"/>
    </w:rPr>
  </w:style>
  <w:style w:type="paragraph" w:styleId="20">
    <w:name w:val="heading 2"/>
    <w:basedOn w:val="a"/>
    <w:next w:val="a0"/>
    <w:link w:val="2Char"/>
    <w:qFormat/>
    <w:rsid w:val="001171FA"/>
    <w:pPr>
      <w:keepNext/>
      <w:numPr>
        <w:ilvl w:val="1"/>
        <w:numId w:val="1"/>
      </w:numPr>
      <w:spacing w:before="120" w:after="120"/>
      <w:ind w:right="284"/>
      <w:outlineLvl w:val="1"/>
    </w:pPr>
    <w:rPr>
      <w:rFonts w:ascii="Arial" w:hAnsi="Arial"/>
      <w:b/>
      <w:sz w:val="24"/>
    </w:rPr>
  </w:style>
  <w:style w:type="paragraph" w:styleId="3">
    <w:name w:val="heading 3"/>
    <w:basedOn w:val="a"/>
    <w:next w:val="a0"/>
    <w:link w:val="3Char"/>
    <w:autoRedefine/>
    <w:qFormat/>
    <w:rsid w:val="00D115C7"/>
    <w:pPr>
      <w:keepNext/>
      <w:numPr>
        <w:ilvl w:val="2"/>
        <w:numId w:val="1"/>
      </w:numPr>
      <w:spacing w:before="120" w:after="120"/>
      <w:outlineLvl w:val="2"/>
    </w:pPr>
    <w:rPr>
      <w:rFonts w:ascii="Arial" w:hAnsi="Arial"/>
      <w:b/>
      <w:lang w:val="en-US" w:eastAsia="ko-KR"/>
    </w:rPr>
  </w:style>
  <w:style w:type="paragraph" w:styleId="4">
    <w:name w:val="heading 4"/>
    <w:basedOn w:val="a"/>
    <w:next w:val="a0"/>
    <w:link w:val="4Char"/>
    <w:qFormat/>
    <w:rsid w:val="001171FA"/>
    <w:pPr>
      <w:keepNext/>
      <w:numPr>
        <w:ilvl w:val="3"/>
        <w:numId w:val="1"/>
      </w:numPr>
      <w:spacing w:before="240" w:after="60"/>
      <w:outlineLvl w:val="3"/>
    </w:pPr>
    <w:rPr>
      <w:b/>
      <w:bCs/>
      <w:sz w:val="28"/>
      <w:szCs w:val="28"/>
    </w:rPr>
  </w:style>
  <w:style w:type="paragraph" w:styleId="5">
    <w:name w:val="heading 5"/>
    <w:basedOn w:val="a"/>
    <w:next w:val="a"/>
    <w:link w:val="5Char"/>
    <w:qFormat/>
    <w:rsid w:val="001171FA"/>
    <w:pPr>
      <w:keepNext/>
      <w:numPr>
        <w:ilvl w:val="4"/>
        <w:numId w:val="1"/>
      </w:numPr>
      <w:jc w:val="center"/>
      <w:outlineLvl w:val="4"/>
    </w:pPr>
    <w:rPr>
      <w:rFonts w:ascii="Arial" w:hAnsi="Arial"/>
      <w:b/>
      <w:sz w:val="24"/>
    </w:rPr>
  </w:style>
  <w:style w:type="paragraph" w:styleId="6">
    <w:name w:val="heading 6"/>
    <w:basedOn w:val="a"/>
    <w:next w:val="a"/>
    <w:link w:val="6Char"/>
    <w:qFormat/>
    <w:rsid w:val="001171FA"/>
    <w:pPr>
      <w:keepNext/>
      <w:numPr>
        <w:ilvl w:val="5"/>
        <w:numId w:val="1"/>
      </w:numPr>
      <w:outlineLvl w:val="5"/>
    </w:pPr>
    <w:rPr>
      <w:rFonts w:ascii="Arial" w:hAnsi="Arial"/>
      <w:b/>
      <w:color w:val="C0C0C0"/>
      <w:sz w:val="24"/>
    </w:rPr>
  </w:style>
  <w:style w:type="paragraph" w:styleId="7">
    <w:name w:val="heading 7"/>
    <w:basedOn w:val="a"/>
    <w:next w:val="a"/>
    <w:link w:val="7Char"/>
    <w:qFormat/>
    <w:rsid w:val="001171FA"/>
    <w:pPr>
      <w:numPr>
        <w:ilvl w:val="6"/>
        <w:numId w:val="1"/>
      </w:numPr>
      <w:spacing w:before="240" w:after="60"/>
      <w:outlineLvl w:val="6"/>
    </w:pPr>
    <w:rPr>
      <w:sz w:val="24"/>
      <w:szCs w:val="24"/>
    </w:rPr>
  </w:style>
  <w:style w:type="paragraph" w:styleId="8">
    <w:name w:val="heading 8"/>
    <w:basedOn w:val="a"/>
    <w:next w:val="a"/>
    <w:link w:val="8Char"/>
    <w:qFormat/>
    <w:rsid w:val="001171FA"/>
    <w:pPr>
      <w:numPr>
        <w:ilvl w:val="7"/>
        <w:numId w:val="1"/>
      </w:numPr>
      <w:spacing w:before="240" w:after="60"/>
      <w:outlineLvl w:val="7"/>
    </w:pPr>
    <w:rPr>
      <w:i/>
      <w:iCs/>
      <w:sz w:val="24"/>
      <w:szCs w:val="24"/>
    </w:rPr>
  </w:style>
  <w:style w:type="paragraph" w:styleId="9">
    <w:name w:val="heading 9"/>
    <w:basedOn w:val="a"/>
    <w:next w:val="a"/>
    <w:link w:val="9Char"/>
    <w:qFormat/>
    <w:rsid w:val="001171F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link w:val="1"/>
    <w:rsid w:val="001171FA"/>
    <w:rPr>
      <w:rFonts w:ascii="Arial" w:hAnsi="Arial"/>
      <w:b/>
      <w:sz w:val="24"/>
      <w:lang w:val="en-GB" w:eastAsia="en-US"/>
    </w:rPr>
  </w:style>
  <w:style w:type="character" w:customStyle="1" w:styleId="2Char">
    <w:name w:val="제목 2 Char"/>
    <w:link w:val="20"/>
    <w:rsid w:val="001171FA"/>
    <w:rPr>
      <w:rFonts w:ascii="Arial" w:hAnsi="Arial"/>
      <w:b/>
      <w:sz w:val="24"/>
      <w:lang w:val="en-GB" w:eastAsia="en-US"/>
    </w:rPr>
  </w:style>
  <w:style w:type="character" w:customStyle="1" w:styleId="3Char">
    <w:name w:val="제목 3 Char"/>
    <w:link w:val="3"/>
    <w:rsid w:val="00D115C7"/>
    <w:rPr>
      <w:rFonts w:ascii="Arial" w:hAnsi="Arial"/>
      <w:b/>
    </w:rPr>
  </w:style>
  <w:style w:type="character" w:customStyle="1" w:styleId="4Char">
    <w:name w:val="제목 4 Char"/>
    <w:link w:val="4"/>
    <w:rsid w:val="001171FA"/>
    <w:rPr>
      <w:rFonts w:ascii="Times New Roman" w:hAnsi="Times New Roman"/>
      <w:b/>
      <w:bCs/>
      <w:sz w:val="28"/>
      <w:szCs w:val="28"/>
      <w:lang w:val="en-GB" w:eastAsia="en-US"/>
    </w:rPr>
  </w:style>
  <w:style w:type="character" w:customStyle="1" w:styleId="5Char">
    <w:name w:val="제목 5 Char"/>
    <w:link w:val="5"/>
    <w:rsid w:val="001171FA"/>
    <w:rPr>
      <w:rFonts w:ascii="Arial" w:hAnsi="Arial"/>
      <w:b/>
      <w:sz w:val="24"/>
      <w:lang w:val="en-GB" w:eastAsia="en-US"/>
    </w:rPr>
  </w:style>
  <w:style w:type="character" w:customStyle="1" w:styleId="6Char">
    <w:name w:val="제목 6 Char"/>
    <w:link w:val="6"/>
    <w:rsid w:val="001171FA"/>
    <w:rPr>
      <w:rFonts w:ascii="Arial" w:hAnsi="Arial"/>
      <w:b/>
      <w:color w:val="C0C0C0"/>
      <w:sz w:val="24"/>
      <w:lang w:val="en-GB" w:eastAsia="en-US"/>
    </w:rPr>
  </w:style>
  <w:style w:type="character" w:customStyle="1" w:styleId="7Char">
    <w:name w:val="제목 7 Char"/>
    <w:link w:val="7"/>
    <w:rsid w:val="001171FA"/>
    <w:rPr>
      <w:rFonts w:ascii="Times New Roman" w:hAnsi="Times New Roman"/>
      <w:sz w:val="24"/>
      <w:szCs w:val="24"/>
      <w:lang w:val="en-GB" w:eastAsia="en-US"/>
    </w:rPr>
  </w:style>
  <w:style w:type="character" w:customStyle="1" w:styleId="8Char">
    <w:name w:val="제목 8 Char"/>
    <w:link w:val="8"/>
    <w:rsid w:val="001171FA"/>
    <w:rPr>
      <w:rFonts w:ascii="Times New Roman" w:hAnsi="Times New Roman"/>
      <w:i/>
      <w:iCs/>
      <w:sz w:val="24"/>
      <w:szCs w:val="24"/>
      <w:lang w:val="en-GB" w:eastAsia="en-US"/>
    </w:rPr>
  </w:style>
  <w:style w:type="character" w:customStyle="1" w:styleId="9Char">
    <w:name w:val="제목 9 Char"/>
    <w:link w:val="9"/>
    <w:rsid w:val="001171FA"/>
    <w:rPr>
      <w:rFonts w:ascii="Arial" w:hAnsi="Arial" w:cs="Arial"/>
      <w:sz w:val="22"/>
      <w:szCs w:val="22"/>
      <w:lang w:val="en-GB" w:eastAsia="en-US"/>
    </w:rPr>
  </w:style>
  <w:style w:type="paragraph" w:styleId="a4">
    <w:name w:val="header"/>
    <w:basedOn w:val="a"/>
    <w:link w:val="Char"/>
    <w:rsid w:val="001171FA"/>
    <w:pPr>
      <w:tabs>
        <w:tab w:val="center" w:pos="4153"/>
        <w:tab w:val="right" w:pos="8306"/>
      </w:tabs>
    </w:pPr>
  </w:style>
  <w:style w:type="character" w:customStyle="1" w:styleId="Char">
    <w:name w:val="머리글 Char"/>
    <w:link w:val="a4"/>
    <w:rsid w:val="001171FA"/>
    <w:rPr>
      <w:rFonts w:ascii="Times New Roman" w:eastAsia="맑은 고딕" w:hAnsi="Times New Roman" w:cs="Times New Roman"/>
      <w:kern w:val="0"/>
      <w:szCs w:val="20"/>
      <w:lang w:val="en-GB" w:eastAsia="en-US"/>
    </w:rPr>
  </w:style>
  <w:style w:type="paragraph" w:styleId="a0">
    <w:name w:val="Body Text"/>
    <w:basedOn w:val="a"/>
    <w:link w:val="Char0"/>
    <w:rsid w:val="001171FA"/>
    <w:pPr>
      <w:spacing w:after="120"/>
    </w:pPr>
  </w:style>
  <w:style w:type="character" w:customStyle="1" w:styleId="Char0">
    <w:name w:val="본문 Char"/>
    <w:link w:val="a0"/>
    <w:rsid w:val="001171FA"/>
    <w:rPr>
      <w:rFonts w:ascii="Times New Roman" w:eastAsia="맑은 고딕" w:hAnsi="Times New Roman" w:cs="Times New Roman"/>
      <w:kern w:val="0"/>
      <w:szCs w:val="20"/>
      <w:lang w:val="en-GB" w:eastAsia="en-US"/>
    </w:rPr>
  </w:style>
  <w:style w:type="paragraph" w:customStyle="1" w:styleId="EX">
    <w:name w:val="EX"/>
    <w:basedOn w:val="a"/>
    <w:rsid w:val="001171FA"/>
    <w:pPr>
      <w:keepLines/>
      <w:spacing w:after="180"/>
      <w:ind w:left="1702" w:hanging="1418"/>
    </w:pPr>
  </w:style>
  <w:style w:type="paragraph" w:styleId="a5">
    <w:name w:val="Document Map"/>
    <w:basedOn w:val="a"/>
    <w:link w:val="Char1"/>
    <w:uiPriority w:val="99"/>
    <w:semiHidden/>
    <w:unhideWhenUsed/>
    <w:rsid w:val="001171FA"/>
    <w:rPr>
      <w:rFonts w:ascii="굴림" w:eastAsia="굴림"/>
      <w:sz w:val="18"/>
      <w:szCs w:val="18"/>
    </w:rPr>
  </w:style>
  <w:style w:type="character" w:customStyle="1" w:styleId="Char1">
    <w:name w:val="문서 구조 Char"/>
    <w:link w:val="a5"/>
    <w:uiPriority w:val="99"/>
    <w:semiHidden/>
    <w:rsid w:val="001171FA"/>
    <w:rPr>
      <w:rFonts w:ascii="굴림" w:eastAsia="굴림" w:hAnsi="Times New Roman" w:cs="Times New Roman"/>
      <w:kern w:val="0"/>
      <w:sz w:val="18"/>
      <w:szCs w:val="18"/>
      <w:lang w:val="en-GB" w:eastAsia="en-US"/>
    </w:rPr>
  </w:style>
  <w:style w:type="paragraph" w:styleId="a6">
    <w:name w:val="Balloon Text"/>
    <w:basedOn w:val="a"/>
    <w:link w:val="Char2"/>
    <w:semiHidden/>
    <w:unhideWhenUsed/>
    <w:rsid w:val="001171FA"/>
    <w:rPr>
      <w:rFonts w:ascii="맑은 고딕" w:hAnsi="맑은 고딕"/>
      <w:sz w:val="18"/>
      <w:szCs w:val="18"/>
    </w:rPr>
  </w:style>
  <w:style w:type="character" w:customStyle="1" w:styleId="Char2">
    <w:name w:val="풍선 도움말 텍스트 Char"/>
    <w:link w:val="a6"/>
    <w:semiHidden/>
    <w:rsid w:val="001171FA"/>
    <w:rPr>
      <w:rFonts w:ascii="맑은 고딕" w:eastAsia="맑은 고딕" w:hAnsi="맑은 고딕" w:cs="Times New Roman"/>
      <w:kern w:val="0"/>
      <w:sz w:val="18"/>
      <w:szCs w:val="18"/>
      <w:lang w:val="en-GB" w:eastAsia="en-US"/>
    </w:rPr>
  </w:style>
  <w:style w:type="paragraph" w:styleId="a7">
    <w:name w:val="caption"/>
    <w:basedOn w:val="a"/>
    <w:next w:val="a"/>
    <w:uiPriority w:val="35"/>
    <w:unhideWhenUsed/>
    <w:qFormat/>
    <w:rsid w:val="00426854"/>
    <w:rPr>
      <w:b/>
      <w:bCs/>
    </w:rPr>
  </w:style>
  <w:style w:type="paragraph" w:styleId="a8">
    <w:name w:val="footer"/>
    <w:basedOn w:val="a"/>
    <w:link w:val="Char3"/>
    <w:uiPriority w:val="99"/>
    <w:unhideWhenUsed/>
    <w:rsid w:val="00D306DF"/>
    <w:pPr>
      <w:tabs>
        <w:tab w:val="center" w:pos="4513"/>
        <w:tab w:val="right" w:pos="9026"/>
      </w:tabs>
      <w:snapToGrid w:val="0"/>
    </w:pPr>
  </w:style>
  <w:style w:type="character" w:customStyle="1" w:styleId="Char3">
    <w:name w:val="바닥글 Char"/>
    <w:link w:val="a8"/>
    <w:uiPriority w:val="99"/>
    <w:rsid w:val="00D306DF"/>
    <w:rPr>
      <w:rFonts w:ascii="Times New Roman" w:eastAsia="맑은 고딕" w:hAnsi="Times New Roman" w:cs="Times New Roman"/>
      <w:kern w:val="0"/>
      <w:szCs w:val="20"/>
      <w:lang w:val="en-GB" w:eastAsia="en-US"/>
    </w:rPr>
  </w:style>
  <w:style w:type="table" w:styleId="a9">
    <w:name w:val="Table Grid"/>
    <w:basedOn w:val="a2"/>
    <w:qFormat/>
    <w:rsid w:val="00554EC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Revision"/>
    <w:hidden/>
    <w:uiPriority w:val="99"/>
    <w:semiHidden/>
    <w:rsid w:val="006310C1"/>
    <w:rPr>
      <w:rFonts w:ascii="Times New Roman" w:hAnsi="Times New Roman"/>
      <w:lang w:val="en-GB" w:eastAsia="en-US"/>
    </w:rPr>
  </w:style>
  <w:style w:type="paragraph" w:customStyle="1" w:styleId="TAH">
    <w:name w:val="TAH"/>
    <w:basedOn w:val="TAC"/>
    <w:link w:val="TAHCar"/>
    <w:qFormat/>
    <w:rsid w:val="00A424F0"/>
    <w:rPr>
      <w:b/>
    </w:rPr>
  </w:style>
  <w:style w:type="paragraph" w:customStyle="1" w:styleId="TAC">
    <w:name w:val="TAC"/>
    <w:basedOn w:val="a"/>
    <w:link w:val="TACChar"/>
    <w:qFormat/>
    <w:rsid w:val="00A424F0"/>
    <w:pPr>
      <w:keepNext/>
      <w:keepLines/>
      <w:jc w:val="center"/>
    </w:pPr>
    <w:rPr>
      <w:rFonts w:ascii="Arial" w:eastAsia="SimSun" w:hAnsi="Arial"/>
      <w:sz w:val="18"/>
    </w:rPr>
  </w:style>
  <w:style w:type="character" w:customStyle="1" w:styleId="TACChar">
    <w:name w:val="TAC Char"/>
    <w:link w:val="TAC"/>
    <w:qFormat/>
    <w:rsid w:val="00A424F0"/>
    <w:rPr>
      <w:rFonts w:ascii="Arial" w:eastAsia="SimSun" w:hAnsi="Arial"/>
      <w:sz w:val="18"/>
      <w:lang w:val="en-GB" w:eastAsia="en-US"/>
    </w:rPr>
  </w:style>
  <w:style w:type="character" w:customStyle="1" w:styleId="TAHCar">
    <w:name w:val="TAH Car"/>
    <w:link w:val="TAH"/>
    <w:qFormat/>
    <w:rsid w:val="00A424F0"/>
    <w:rPr>
      <w:rFonts w:ascii="Arial" w:eastAsia="SimSun" w:hAnsi="Arial"/>
      <w:b/>
      <w:sz w:val="18"/>
      <w:lang w:val="en-GB" w:eastAsia="en-US"/>
    </w:rPr>
  </w:style>
  <w:style w:type="paragraph" w:styleId="21">
    <w:name w:val="toc 2"/>
    <w:basedOn w:val="10"/>
    <w:semiHidden/>
    <w:rsid w:val="00BB4421"/>
    <w:pPr>
      <w:keepLines/>
      <w:widowControl w:val="0"/>
      <w:tabs>
        <w:tab w:val="right" w:leader="dot" w:pos="9639"/>
      </w:tabs>
      <w:overflowPunct w:val="0"/>
      <w:autoSpaceDE w:val="0"/>
      <w:autoSpaceDN w:val="0"/>
      <w:adjustRightInd w:val="0"/>
      <w:ind w:left="851" w:right="425" w:hanging="851"/>
      <w:textAlignment w:val="baseline"/>
    </w:pPr>
    <w:rPr>
      <w:noProof/>
      <w:lang w:eastAsia="en-GB"/>
    </w:rPr>
  </w:style>
  <w:style w:type="paragraph" w:customStyle="1" w:styleId="B1">
    <w:name w:val="B1"/>
    <w:basedOn w:val="ab"/>
    <w:link w:val="B1Char"/>
    <w:qFormat/>
    <w:rsid w:val="00BB4421"/>
    <w:pPr>
      <w:overflowPunct w:val="0"/>
      <w:autoSpaceDE w:val="0"/>
      <w:autoSpaceDN w:val="0"/>
      <w:adjustRightInd w:val="0"/>
      <w:spacing w:after="180"/>
      <w:ind w:leftChars="0" w:left="568" w:firstLineChars="0" w:hanging="284"/>
      <w:contextualSpacing w:val="0"/>
      <w:textAlignment w:val="baseline"/>
    </w:pPr>
    <w:rPr>
      <w:lang w:eastAsia="en-GB"/>
    </w:rPr>
  </w:style>
  <w:style w:type="character" w:customStyle="1" w:styleId="B1Char">
    <w:name w:val="B1 Char"/>
    <w:link w:val="B1"/>
    <w:qFormat/>
    <w:rsid w:val="00BB4421"/>
    <w:rPr>
      <w:rFonts w:ascii="Times New Roman" w:hAnsi="Times New Roman"/>
      <w:lang w:val="en-GB" w:eastAsia="en-GB"/>
    </w:rPr>
  </w:style>
  <w:style w:type="paragraph" w:styleId="10">
    <w:name w:val="toc 1"/>
    <w:basedOn w:val="a"/>
    <w:next w:val="a"/>
    <w:autoRedefine/>
    <w:uiPriority w:val="39"/>
    <w:semiHidden/>
    <w:unhideWhenUsed/>
    <w:rsid w:val="00BB4421"/>
  </w:style>
  <w:style w:type="paragraph" w:styleId="ab">
    <w:name w:val="List"/>
    <w:basedOn w:val="a"/>
    <w:uiPriority w:val="99"/>
    <w:semiHidden/>
    <w:unhideWhenUsed/>
    <w:rsid w:val="00BB4421"/>
    <w:pPr>
      <w:ind w:leftChars="200" w:left="100" w:hangingChars="200" w:hanging="200"/>
      <w:contextualSpacing/>
    </w:pPr>
  </w:style>
  <w:style w:type="paragraph" w:customStyle="1" w:styleId="TAL">
    <w:name w:val="TAL"/>
    <w:basedOn w:val="a"/>
    <w:link w:val="TALChar"/>
    <w:rsid w:val="00F27362"/>
    <w:pPr>
      <w:keepNext/>
      <w:keepLines/>
      <w:overflowPunct w:val="0"/>
      <w:autoSpaceDE w:val="0"/>
      <w:autoSpaceDN w:val="0"/>
      <w:adjustRightInd w:val="0"/>
      <w:textAlignment w:val="baseline"/>
    </w:pPr>
    <w:rPr>
      <w:rFonts w:ascii="Arial" w:hAnsi="Arial"/>
      <w:sz w:val="18"/>
      <w:lang w:eastAsia="en-GB"/>
    </w:rPr>
  </w:style>
  <w:style w:type="character" w:customStyle="1" w:styleId="TALChar">
    <w:name w:val="TAL Char"/>
    <w:link w:val="TAL"/>
    <w:rsid w:val="00F27362"/>
    <w:rPr>
      <w:rFonts w:ascii="Arial" w:hAnsi="Arial"/>
      <w:sz w:val="18"/>
      <w:lang w:val="en-GB" w:eastAsia="en-GB"/>
    </w:rPr>
  </w:style>
  <w:style w:type="paragraph" w:customStyle="1" w:styleId="TAN">
    <w:name w:val="TAN"/>
    <w:basedOn w:val="TAL"/>
    <w:link w:val="TANChar"/>
    <w:qFormat/>
    <w:rsid w:val="00AC373B"/>
    <w:pPr>
      <w:overflowPunct/>
      <w:autoSpaceDE/>
      <w:autoSpaceDN/>
      <w:adjustRightInd/>
      <w:ind w:left="851" w:hanging="851"/>
      <w:textAlignment w:val="auto"/>
    </w:pPr>
    <w:rPr>
      <w:rFonts w:eastAsia="SimSun" w:cs="Arial"/>
      <w:lang w:eastAsia="en-US"/>
    </w:rPr>
  </w:style>
  <w:style w:type="character" w:customStyle="1" w:styleId="TANChar">
    <w:name w:val="TAN Char"/>
    <w:link w:val="TAN"/>
    <w:qFormat/>
    <w:rsid w:val="00AC373B"/>
    <w:rPr>
      <w:rFonts w:ascii="Arial" w:eastAsia="SimSun" w:hAnsi="Arial" w:cs="Arial"/>
      <w:sz w:val="18"/>
      <w:lang w:val="en-GB" w:eastAsia="en-US"/>
    </w:rPr>
  </w:style>
  <w:style w:type="paragraph" w:styleId="ac">
    <w:name w:val="Normal (Web)"/>
    <w:basedOn w:val="a"/>
    <w:uiPriority w:val="99"/>
    <w:unhideWhenUsed/>
    <w:rsid w:val="007A1528"/>
    <w:pPr>
      <w:spacing w:before="100" w:beforeAutospacing="1" w:after="100" w:afterAutospacing="1"/>
    </w:pPr>
    <w:rPr>
      <w:rFonts w:ascii="굴림" w:eastAsia="굴림" w:hAnsi="굴림" w:cs="굴림"/>
      <w:sz w:val="24"/>
      <w:szCs w:val="24"/>
      <w:lang w:val="en-US" w:eastAsia="ko-KR"/>
    </w:rPr>
  </w:style>
  <w:style w:type="character" w:customStyle="1" w:styleId="TALCar">
    <w:name w:val="TAL Car"/>
    <w:rsid w:val="00F95026"/>
    <w:rPr>
      <w:rFonts w:ascii="Arial" w:hAnsi="Arial"/>
      <w:sz w:val="18"/>
      <w:lang w:val="en-GB"/>
    </w:rPr>
  </w:style>
  <w:style w:type="paragraph" w:customStyle="1" w:styleId="CRCoverPage">
    <w:name w:val="CR Cover Page"/>
    <w:rsid w:val="00237561"/>
    <w:pPr>
      <w:spacing w:after="120"/>
    </w:pPr>
    <w:rPr>
      <w:rFonts w:ascii="Arial" w:hAnsi="Arial"/>
      <w:lang w:val="en-GB" w:eastAsia="en-US"/>
    </w:rPr>
  </w:style>
  <w:style w:type="paragraph" w:styleId="ad">
    <w:name w:val="List Paragraph"/>
    <w:aliases w:val="- Bullets,リスト段落,列出段落,?? ??,?????,????,Lista1,列出段落1,中等深浅网格 1 - 着色 21,列表段落,R4_bullets,列表段落1,—ño’i—Ž,¥¡¡¡¡ì¬º¥¹¥È¶ÎÂä,ÁÐ³ö¶ÎÂä,¥ê¥¹¥È¶ÎÂä,1st level - Bullet List Paragraph,Lettre d'introduction,Paragrafo elenco,Normal bullet 2,Bullet list"/>
    <w:basedOn w:val="a"/>
    <w:link w:val="Char4"/>
    <w:uiPriority w:val="34"/>
    <w:qFormat/>
    <w:rsid w:val="00C377B7"/>
    <w:pPr>
      <w:ind w:leftChars="400" w:left="800"/>
    </w:pPr>
  </w:style>
  <w:style w:type="paragraph" w:customStyle="1" w:styleId="ZH">
    <w:name w:val="ZH"/>
    <w:rsid w:val="006B55CB"/>
    <w:pPr>
      <w:framePr w:wrap="notBeside" w:vAnchor="page" w:hAnchor="margin" w:xAlign="center" w:y="6805"/>
      <w:widowControl w:val="0"/>
      <w:overflowPunct w:val="0"/>
      <w:autoSpaceDE w:val="0"/>
      <w:autoSpaceDN w:val="0"/>
      <w:adjustRightInd w:val="0"/>
      <w:textAlignment w:val="baseline"/>
    </w:pPr>
    <w:rPr>
      <w:rFonts w:ascii="Arial" w:eastAsia="MS Mincho" w:hAnsi="Arial"/>
      <w:noProof/>
      <w:lang w:eastAsia="en-US"/>
    </w:rPr>
  </w:style>
  <w:style w:type="paragraph" w:styleId="40">
    <w:name w:val="toc 4"/>
    <w:basedOn w:val="a"/>
    <w:next w:val="a"/>
    <w:autoRedefine/>
    <w:uiPriority w:val="39"/>
    <w:semiHidden/>
    <w:unhideWhenUsed/>
    <w:rsid w:val="009C61EE"/>
    <w:pPr>
      <w:ind w:leftChars="600" w:left="1275"/>
    </w:pPr>
  </w:style>
  <w:style w:type="paragraph" w:customStyle="1" w:styleId="NO">
    <w:name w:val="NO"/>
    <w:basedOn w:val="a"/>
    <w:link w:val="NOChar"/>
    <w:rsid w:val="0029152E"/>
    <w:pPr>
      <w:keepLines/>
      <w:spacing w:after="180"/>
      <w:ind w:left="1135" w:hanging="851"/>
    </w:pPr>
    <w:rPr>
      <w:rFonts w:ascii="SimSun" w:eastAsia="MS Mincho" w:hAnsi="SimSun"/>
    </w:rPr>
  </w:style>
  <w:style w:type="paragraph" w:customStyle="1" w:styleId="TH">
    <w:name w:val="TH"/>
    <w:basedOn w:val="a"/>
    <w:link w:val="THChar"/>
    <w:qFormat/>
    <w:rsid w:val="0029152E"/>
    <w:pPr>
      <w:keepNext/>
      <w:keepLines/>
      <w:spacing w:before="60" w:after="180"/>
      <w:jc w:val="center"/>
    </w:pPr>
    <w:rPr>
      <w:rFonts w:ascii="Tms Rmn" w:eastAsia="MS Mincho" w:hAnsi="Tms Rmn"/>
      <w:b/>
    </w:rPr>
  </w:style>
  <w:style w:type="character" w:customStyle="1" w:styleId="NOChar">
    <w:name w:val="NO Char"/>
    <w:link w:val="NO"/>
    <w:rsid w:val="0029152E"/>
    <w:rPr>
      <w:rFonts w:ascii="SimSun" w:eastAsia="MS Mincho" w:hAnsi="SimSun"/>
      <w:lang w:val="en-GB" w:eastAsia="en-US"/>
    </w:rPr>
  </w:style>
  <w:style w:type="character" w:customStyle="1" w:styleId="THChar">
    <w:name w:val="TH Char"/>
    <w:link w:val="TH"/>
    <w:qFormat/>
    <w:rsid w:val="0029152E"/>
    <w:rPr>
      <w:rFonts w:ascii="Tms Rmn" w:eastAsia="MS Mincho" w:hAnsi="Tms Rmn"/>
      <w:b/>
      <w:lang w:val="en-GB" w:eastAsia="en-US"/>
    </w:rPr>
  </w:style>
  <w:style w:type="character" w:customStyle="1" w:styleId="Char4">
    <w:name w:val="목록 단락 Char"/>
    <w:aliases w:val="- Bullets Char,リスト段落 Char,列出段落 Char,?? ?? Char,????? Char,???? Char,Lista1 Char,列出段落1 Char,中等深浅网格 1 - 着色 21 Char,列表段落 Char,R4_bullets Char,列表段落1 Char,—ño’i—Ž Char,¥¡¡¡¡ì¬º¥¹¥È¶ÎÂä Char,ÁÐ³ö¶ÎÂä Char,¥ê¥¹¥È¶ÎÂä Char,Lettre d'introduction Char"/>
    <w:link w:val="ad"/>
    <w:uiPriority w:val="34"/>
    <w:qFormat/>
    <w:rsid w:val="0029152E"/>
    <w:rPr>
      <w:rFonts w:ascii="Times New Roman" w:hAnsi="Times New Roman"/>
      <w:lang w:val="en-GB" w:eastAsia="en-US"/>
    </w:rPr>
  </w:style>
  <w:style w:type="character" w:styleId="ae">
    <w:name w:val="annotation reference"/>
    <w:uiPriority w:val="99"/>
    <w:semiHidden/>
    <w:unhideWhenUsed/>
    <w:rsid w:val="00CC417F"/>
    <w:rPr>
      <w:sz w:val="18"/>
      <w:szCs w:val="18"/>
    </w:rPr>
  </w:style>
  <w:style w:type="paragraph" w:styleId="af">
    <w:name w:val="annotation text"/>
    <w:basedOn w:val="a"/>
    <w:link w:val="Char5"/>
    <w:uiPriority w:val="99"/>
    <w:semiHidden/>
    <w:unhideWhenUsed/>
    <w:rsid w:val="00CC417F"/>
  </w:style>
  <w:style w:type="character" w:customStyle="1" w:styleId="Char5">
    <w:name w:val="메모 텍스트 Char"/>
    <w:link w:val="af"/>
    <w:uiPriority w:val="99"/>
    <w:semiHidden/>
    <w:rsid w:val="00CC417F"/>
    <w:rPr>
      <w:rFonts w:ascii="Times New Roman" w:hAnsi="Times New Roman"/>
      <w:lang w:val="en-GB" w:eastAsia="en-US"/>
    </w:rPr>
  </w:style>
  <w:style w:type="paragraph" w:styleId="af0">
    <w:name w:val="annotation subject"/>
    <w:basedOn w:val="af"/>
    <w:next w:val="af"/>
    <w:link w:val="Char6"/>
    <w:uiPriority w:val="99"/>
    <w:semiHidden/>
    <w:unhideWhenUsed/>
    <w:rsid w:val="00CC417F"/>
    <w:rPr>
      <w:b/>
      <w:bCs/>
    </w:rPr>
  </w:style>
  <w:style w:type="character" w:customStyle="1" w:styleId="Char6">
    <w:name w:val="메모 주제 Char"/>
    <w:link w:val="af0"/>
    <w:uiPriority w:val="99"/>
    <w:semiHidden/>
    <w:rsid w:val="00CC417F"/>
    <w:rPr>
      <w:rFonts w:ascii="Times New Roman" w:hAnsi="Times New Roman"/>
      <w:b/>
      <w:bCs/>
      <w:lang w:val="en-GB" w:eastAsia="en-US"/>
    </w:rPr>
  </w:style>
  <w:style w:type="paragraph" w:customStyle="1" w:styleId="B2">
    <w:name w:val="B2"/>
    <w:basedOn w:val="22"/>
    <w:link w:val="B2Char"/>
    <w:qFormat/>
    <w:rsid w:val="007F3D9F"/>
    <w:pPr>
      <w:spacing w:after="180"/>
      <w:ind w:leftChars="0" w:left="851" w:firstLineChars="0" w:hanging="284"/>
      <w:contextualSpacing w:val="0"/>
    </w:pPr>
  </w:style>
  <w:style w:type="paragraph" w:styleId="22">
    <w:name w:val="List 2"/>
    <w:basedOn w:val="a"/>
    <w:uiPriority w:val="99"/>
    <w:semiHidden/>
    <w:unhideWhenUsed/>
    <w:rsid w:val="007F3D9F"/>
    <w:pPr>
      <w:ind w:leftChars="400" w:left="100" w:hangingChars="200" w:hanging="200"/>
      <w:contextualSpacing/>
    </w:pPr>
  </w:style>
  <w:style w:type="paragraph" w:styleId="HTML">
    <w:name w:val="HTML Preformatted"/>
    <w:basedOn w:val="a"/>
    <w:link w:val="HTMLChar"/>
    <w:uiPriority w:val="99"/>
    <w:semiHidden/>
    <w:unhideWhenUsed/>
    <w:rsid w:val="001259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굴림체" w:eastAsia="굴림체" w:hAnsi="굴림체" w:cs="굴림체"/>
      <w:sz w:val="24"/>
      <w:szCs w:val="24"/>
      <w:lang w:val="en-US" w:eastAsia="ko-KR"/>
    </w:rPr>
  </w:style>
  <w:style w:type="character" w:customStyle="1" w:styleId="HTMLChar">
    <w:name w:val="미리 서식이 지정된 HTML Char"/>
    <w:link w:val="HTML"/>
    <w:uiPriority w:val="99"/>
    <w:semiHidden/>
    <w:rsid w:val="0012596B"/>
    <w:rPr>
      <w:rFonts w:ascii="굴림체" w:eastAsia="굴림체" w:hAnsi="굴림체" w:cs="굴림체"/>
      <w:sz w:val="24"/>
      <w:szCs w:val="24"/>
    </w:rPr>
  </w:style>
  <w:style w:type="paragraph" w:styleId="af1">
    <w:name w:val="footnote text"/>
    <w:basedOn w:val="a"/>
    <w:link w:val="Char7"/>
    <w:semiHidden/>
    <w:rsid w:val="003F3E67"/>
    <w:pPr>
      <w:autoSpaceDE w:val="0"/>
      <w:autoSpaceDN w:val="0"/>
      <w:adjustRightInd w:val="0"/>
      <w:snapToGrid w:val="0"/>
      <w:spacing w:after="120"/>
      <w:jc w:val="both"/>
    </w:pPr>
    <w:rPr>
      <w:rFonts w:eastAsia="SimSun"/>
      <w:lang w:val="en-US"/>
    </w:rPr>
  </w:style>
  <w:style w:type="character" w:customStyle="1" w:styleId="Char7">
    <w:name w:val="각주 텍스트 Char"/>
    <w:link w:val="af1"/>
    <w:semiHidden/>
    <w:rsid w:val="003F3E67"/>
    <w:rPr>
      <w:rFonts w:ascii="Times New Roman" w:eastAsia="SimSun" w:hAnsi="Times New Roman"/>
      <w:lang w:eastAsia="en-US"/>
    </w:rPr>
  </w:style>
  <w:style w:type="paragraph" w:customStyle="1" w:styleId="Doc-text2">
    <w:name w:val="Doc-text2"/>
    <w:basedOn w:val="a"/>
    <w:link w:val="Doc-text2Char"/>
    <w:qFormat/>
    <w:rsid w:val="003F3E67"/>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3F3E67"/>
    <w:rPr>
      <w:rFonts w:ascii="Arial" w:eastAsia="MS Mincho" w:hAnsi="Arial"/>
      <w:szCs w:val="24"/>
      <w:lang w:val="en-GB" w:eastAsia="en-GB"/>
    </w:rPr>
  </w:style>
  <w:style w:type="character" w:styleId="af2">
    <w:name w:val="Placeholder Text"/>
    <w:basedOn w:val="a1"/>
    <w:uiPriority w:val="99"/>
    <w:semiHidden/>
    <w:rsid w:val="00AC4691"/>
    <w:rPr>
      <w:color w:val="808080"/>
    </w:rPr>
  </w:style>
  <w:style w:type="paragraph" w:customStyle="1" w:styleId="ZB">
    <w:name w:val="ZB"/>
    <w:rsid w:val="0081005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noProof/>
      <w:lang w:eastAsia="en-US"/>
    </w:rPr>
  </w:style>
  <w:style w:type="table" w:customStyle="1" w:styleId="TableGrid7">
    <w:name w:val="Table Grid7"/>
    <w:basedOn w:val="a2"/>
    <w:next w:val="a9"/>
    <w:uiPriority w:val="39"/>
    <w:qFormat/>
    <w:rsid w:val="007F5E32"/>
    <w:rPr>
      <w:rFonts w:ascii="Times New Roman" w:eastAsia="바탕"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Zchn">
    <w:name w:val="B1 Zchn"/>
    <w:locked/>
    <w:rsid w:val="005B2269"/>
    <w:rPr>
      <w:lang w:eastAsia="en-US"/>
    </w:rPr>
  </w:style>
  <w:style w:type="character" w:customStyle="1" w:styleId="B2Char">
    <w:name w:val="B2 Char"/>
    <w:link w:val="B2"/>
    <w:qFormat/>
    <w:rsid w:val="005B2269"/>
    <w:rPr>
      <w:rFonts w:ascii="Times New Roman" w:hAnsi="Times New Roman"/>
      <w:lang w:val="en-GB" w:eastAsia="en-US"/>
    </w:rPr>
  </w:style>
  <w:style w:type="paragraph" w:customStyle="1" w:styleId="B3">
    <w:name w:val="B3"/>
    <w:basedOn w:val="30"/>
    <w:link w:val="B3Char"/>
    <w:rsid w:val="003B62C6"/>
    <w:pPr>
      <w:overflowPunct w:val="0"/>
      <w:autoSpaceDE w:val="0"/>
      <w:autoSpaceDN w:val="0"/>
      <w:adjustRightInd w:val="0"/>
      <w:spacing w:after="180"/>
      <w:ind w:leftChars="0" w:left="1135" w:firstLineChars="0" w:hanging="284"/>
      <w:contextualSpacing w:val="0"/>
      <w:textAlignment w:val="baseline"/>
    </w:pPr>
    <w:rPr>
      <w:rFonts w:eastAsia="Times New Roman"/>
      <w:lang w:eastAsia="en-GB"/>
    </w:rPr>
  </w:style>
  <w:style w:type="character" w:customStyle="1" w:styleId="B3Char">
    <w:name w:val="B3 Char"/>
    <w:link w:val="B3"/>
    <w:qFormat/>
    <w:locked/>
    <w:rsid w:val="003B62C6"/>
    <w:rPr>
      <w:rFonts w:ascii="Times New Roman" w:eastAsia="Times New Roman" w:hAnsi="Times New Roman"/>
      <w:lang w:val="en-GB" w:eastAsia="en-GB"/>
    </w:rPr>
  </w:style>
  <w:style w:type="paragraph" w:styleId="30">
    <w:name w:val="List 3"/>
    <w:basedOn w:val="a"/>
    <w:uiPriority w:val="99"/>
    <w:semiHidden/>
    <w:unhideWhenUsed/>
    <w:rsid w:val="003B62C6"/>
    <w:pPr>
      <w:ind w:leftChars="600" w:left="100" w:hangingChars="200" w:hanging="200"/>
      <w:contextualSpacing/>
    </w:pPr>
  </w:style>
  <w:style w:type="paragraph" w:styleId="2">
    <w:name w:val="List Number 2"/>
    <w:basedOn w:val="a"/>
    <w:uiPriority w:val="99"/>
    <w:semiHidden/>
    <w:unhideWhenUsed/>
    <w:rsid w:val="00100ABD"/>
    <w:pPr>
      <w:numPr>
        <w:numId w:val="19"/>
      </w:numPr>
      <w:tabs>
        <w:tab w:val="clear" w:pos="786"/>
        <w:tab w:val="num" w:pos="360"/>
      </w:tabs>
      <w:ind w:leftChars="0" w:left="0" w:firstLineChars="0" w:firstLine="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869398">
      <w:bodyDiv w:val="1"/>
      <w:marLeft w:val="0"/>
      <w:marRight w:val="0"/>
      <w:marTop w:val="0"/>
      <w:marBottom w:val="0"/>
      <w:divBdr>
        <w:top w:val="none" w:sz="0" w:space="0" w:color="auto"/>
        <w:left w:val="none" w:sz="0" w:space="0" w:color="auto"/>
        <w:bottom w:val="none" w:sz="0" w:space="0" w:color="auto"/>
        <w:right w:val="none" w:sz="0" w:space="0" w:color="auto"/>
      </w:divBdr>
    </w:div>
    <w:div w:id="32314199">
      <w:bodyDiv w:val="1"/>
      <w:marLeft w:val="0"/>
      <w:marRight w:val="0"/>
      <w:marTop w:val="0"/>
      <w:marBottom w:val="0"/>
      <w:divBdr>
        <w:top w:val="none" w:sz="0" w:space="0" w:color="auto"/>
        <w:left w:val="none" w:sz="0" w:space="0" w:color="auto"/>
        <w:bottom w:val="none" w:sz="0" w:space="0" w:color="auto"/>
        <w:right w:val="none" w:sz="0" w:space="0" w:color="auto"/>
      </w:divBdr>
      <w:divsChild>
        <w:div w:id="235558526">
          <w:marLeft w:val="1166"/>
          <w:marRight w:val="0"/>
          <w:marTop w:val="58"/>
          <w:marBottom w:val="0"/>
          <w:divBdr>
            <w:top w:val="none" w:sz="0" w:space="0" w:color="auto"/>
            <w:left w:val="none" w:sz="0" w:space="0" w:color="auto"/>
            <w:bottom w:val="none" w:sz="0" w:space="0" w:color="auto"/>
            <w:right w:val="none" w:sz="0" w:space="0" w:color="auto"/>
          </w:divBdr>
        </w:div>
        <w:div w:id="439377178">
          <w:marLeft w:val="1166"/>
          <w:marRight w:val="0"/>
          <w:marTop w:val="58"/>
          <w:marBottom w:val="0"/>
          <w:divBdr>
            <w:top w:val="none" w:sz="0" w:space="0" w:color="auto"/>
            <w:left w:val="none" w:sz="0" w:space="0" w:color="auto"/>
            <w:bottom w:val="none" w:sz="0" w:space="0" w:color="auto"/>
            <w:right w:val="none" w:sz="0" w:space="0" w:color="auto"/>
          </w:divBdr>
        </w:div>
        <w:div w:id="522205576">
          <w:marLeft w:val="1800"/>
          <w:marRight w:val="0"/>
          <w:marTop w:val="58"/>
          <w:marBottom w:val="0"/>
          <w:divBdr>
            <w:top w:val="none" w:sz="0" w:space="0" w:color="auto"/>
            <w:left w:val="none" w:sz="0" w:space="0" w:color="auto"/>
            <w:bottom w:val="none" w:sz="0" w:space="0" w:color="auto"/>
            <w:right w:val="none" w:sz="0" w:space="0" w:color="auto"/>
          </w:divBdr>
        </w:div>
        <w:div w:id="846288108">
          <w:marLeft w:val="1166"/>
          <w:marRight w:val="0"/>
          <w:marTop w:val="58"/>
          <w:marBottom w:val="0"/>
          <w:divBdr>
            <w:top w:val="none" w:sz="0" w:space="0" w:color="auto"/>
            <w:left w:val="none" w:sz="0" w:space="0" w:color="auto"/>
            <w:bottom w:val="none" w:sz="0" w:space="0" w:color="auto"/>
            <w:right w:val="none" w:sz="0" w:space="0" w:color="auto"/>
          </w:divBdr>
        </w:div>
        <w:div w:id="1076047321">
          <w:marLeft w:val="1800"/>
          <w:marRight w:val="0"/>
          <w:marTop w:val="58"/>
          <w:marBottom w:val="0"/>
          <w:divBdr>
            <w:top w:val="none" w:sz="0" w:space="0" w:color="auto"/>
            <w:left w:val="none" w:sz="0" w:space="0" w:color="auto"/>
            <w:bottom w:val="none" w:sz="0" w:space="0" w:color="auto"/>
            <w:right w:val="none" w:sz="0" w:space="0" w:color="auto"/>
          </w:divBdr>
        </w:div>
        <w:div w:id="1279488318">
          <w:marLeft w:val="1800"/>
          <w:marRight w:val="0"/>
          <w:marTop w:val="58"/>
          <w:marBottom w:val="0"/>
          <w:divBdr>
            <w:top w:val="none" w:sz="0" w:space="0" w:color="auto"/>
            <w:left w:val="none" w:sz="0" w:space="0" w:color="auto"/>
            <w:bottom w:val="none" w:sz="0" w:space="0" w:color="auto"/>
            <w:right w:val="none" w:sz="0" w:space="0" w:color="auto"/>
          </w:divBdr>
        </w:div>
        <w:div w:id="1312637906">
          <w:marLeft w:val="1800"/>
          <w:marRight w:val="0"/>
          <w:marTop w:val="58"/>
          <w:marBottom w:val="0"/>
          <w:divBdr>
            <w:top w:val="none" w:sz="0" w:space="0" w:color="auto"/>
            <w:left w:val="none" w:sz="0" w:space="0" w:color="auto"/>
            <w:bottom w:val="none" w:sz="0" w:space="0" w:color="auto"/>
            <w:right w:val="none" w:sz="0" w:space="0" w:color="auto"/>
          </w:divBdr>
        </w:div>
      </w:divsChild>
    </w:div>
    <w:div w:id="35661588">
      <w:bodyDiv w:val="1"/>
      <w:marLeft w:val="0"/>
      <w:marRight w:val="0"/>
      <w:marTop w:val="0"/>
      <w:marBottom w:val="0"/>
      <w:divBdr>
        <w:top w:val="none" w:sz="0" w:space="0" w:color="auto"/>
        <w:left w:val="none" w:sz="0" w:space="0" w:color="auto"/>
        <w:bottom w:val="none" w:sz="0" w:space="0" w:color="auto"/>
        <w:right w:val="none" w:sz="0" w:space="0" w:color="auto"/>
      </w:divBdr>
    </w:div>
    <w:div w:id="72288557">
      <w:bodyDiv w:val="1"/>
      <w:marLeft w:val="0"/>
      <w:marRight w:val="0"/>
      <w:marTop w:val="0"/>
      <w:marBottom w:val="0"/>
      <w:divBdr>
        <w:top w:val="none" w:sz="0" w:space="0" w:color="auto"/>
        <w:left w:val="none" w:sz="0" w:space="0" w:color="auto"/>
        <w:bottom w:val="none" w:sz="0" w:space="0" w:color="auto"/>
        <w:right w:val="none" w:sz="0" w:space="0" w:color="auto"/>
      </w:divBdr>
    </w:div>
    <w:div w:id="75057379">
      <w:bodyDiv w:val="1"/>
      <w:marLeft w:val="0"/>
      <w:marRight w:val="0"/>
      <w:marTop w:val="0"/>
      <w:marBottom w:val="0"/>
      <w:divBdr>
        <w:top w:val="none" w:sz="0" w:space="0" w:color="auto"/>
        <w:left w:val="none" w:sz="0" w:space="0" w:color="auto"/>
        <w:bottom w:val="none" w:sz="0" w:space="0" w:color="auto"/>
        <w:right w:val="none" w:sz="0" w:space="0" w:color="auto"/>
      </w:divBdr>
    </w:div>
    <w:div w:id="114955239">
      <w:bodyDiv w:val="1"/>
      <w:marLeft w:val="0"/>
      <w:marRight w:val="0"/>
      <w:marTop w:val="0"/>
      <w:marBottom w:val="0"/>
      <w:divBdr>
        <w:top w:val="none" w:sz="0" w:space="0" w:color="auto"/>
        <w:left w:val="none" w:sz="0" w:space="0" w:color="auto"/>
        <w:bottom w:val="none" w:sz="0" w:space="0" w:color="auto"/>
        <w:right w:val="none" w:sz="0" w:space="0" w:color="auto"/>
      </w:divBdr>
    </w:div>
    <w:div w:id="125588117">
      <w:bodyDiv w:val="1"/>
      <w:marLeft w:val="0"/>
      <w:marRight w:val="0"/>
      <w:marTop w:val="0"/>
      <w:marBottom w:val="0"/>
      <w:divBdr>
        <w:top w:val="none" w:sz="0" w:space="0" w:color="auto"/>
        <w:left w:val="none" w:sz="0" w:space="0" w:color="auto"/>
        <w:bottom w:val="none" w:sz="0" w:space="0" w:color="auto"/>
        <w:right w:val="none" w:sz="0" w:space="0" w:color="auto"/>
      </w:divBdr>
    </w:div>
    <w:div w:id="154029746">
      <w:bodyDiv w:val="1"/>
      <w:marLeft w:val="0"/>
      <w:marRight w:val="0"/>
      <w:marTop w:val="0"/>
      <w:marBottom w:val="0"/>
      <w:divBdr>
        <w:top w:val="none" w:sz="0" w:space="0" w:color="auto"/>
        <w:left w:val="none" w:sz="0" w:space="0" w:color="auto"/>
        <w:bottom w:val="none" w:sz="0" w:space="0" w:color="auto"/>
        <w:right w:val="none" w:sz="0" w:space="0" w:color="auto"/>
      </w:divBdr>
    </w:div>
    <w:div w:id="161821976">
      <w:bodyDiv w:val="1"/>
      <w:marLeft w:val="0"/>
      <w:marRight w:val="0"/>
      <w:marTop w:val="0"/>
      <w:marBottom w:val="0"/>
      <w:divBdr>
        <w:top w:val="none" w:sz="0" w:space="0" w:color="auto"/>
        <w:left w:val="none" w:sz="0" w:space="0" w:color="auto"/>
        <w:bottom w:val="none" w:sz="0" w:space="0" w:color="auto"/>
        <w:right w:val="none" w:sz="0" w:space="0" w:color="auto"/>
      </w:divBdr>
    </w:div>
    <w:div w:id="166553429">
      <w:bodyDiv w:val="1"/>
      <w:marLeft w:val="0"/>
      <w:marRight w:val="0"/>
      <w:marTop w:val="0"/>
      <w:marBottom w:val="0"/>
      <w:divBdr>
        <w:top w:val="none" w:sz="0" w:space="0" w:color="auto"/>
        <w:left w:val="none" w:sz="0" w:space="0" w:color="auto"/>
        <w:bottom w:val="none" w:sz="0" w:space="0" w:color="auto"/>
        <w:right w:val="none" w:sz="0" w:space="0" w:color="auto"/>
      </w:divBdr>
      <w:divsChild>
        <w:div w:id="258412222">
          <w:marLeft w:val="1800"/>
          <w:marRight w:val="0"/>
          <w:marTop w:val="53"/>
          <w:marBottom w:val="0"/>
          <w:divBdr>
            <w:top w:val="none" w:sz="0" w:space="0" w:color="auto"/>
            <w:left w:val="none" w:sz="0" w:space="0" w:color="auto"/>
            <w:bottom w:val="none" w:sz="0" w:space="0" w:color="auto"/>
            <w:right w:val="none" w:sz="0" w:space="0" w:color="auto"/>
          </w:divBdr>
        </w:div>
        <w:div w:id="1731727069">
          <w:marLeft w:val="1800"/>
          <w:marRight w:val="0"/>
          <w:marTop w:val="53"/>
          <w:marBottom w:val="0"/>
          <w:divBdr>
            <w:top w:val="none" w:sz="0" w:space="0" w:color="auto"/>
            <w:left w:val="none" w:sz="0" w:space="0" w:color="auto"/>
            <w:bottom w:val="none" w:sz="0" w:space="0" w:color="auto"/>
            <w:right w:val="none" w:sz="0" w:space="0" w:color="auto"/>
          </w:divBdr>
        </w:div>
      </w:divsChild>
    </w:div>
    <w:div w:id="180244335">
      <w:bodyDiv w:val="1"/>
      <w:marLeft w:val="0"/>
      <w:marRight w:val="0"/>
      <w:marTop w:val="0"/>
      <w:marBottom w:val="0"/>
      <w:divBdr>
        <w:top w:val="none" w:sz="0" w:space="0" w:color="auto"/>
        <w:left w:val="none" w:sz="0" w:space="0" w:color="auto"/>
        <w:bottom w:val="none" w:sz="0" w:space="0" w:color="auto"/>
        <w:right w:val="none" w:sz="0" w:space="0" w:color="auto"/>
      </w:divBdr>
    </w:div>
    <w:div w:id="186648855">
      <w:bodyDiv w:val="1"/>
      <w:marLeft w:val="0"/>
      <w:marRight w:val="0"/>
      <w:marTop w:val="0"/>
      <w:marBottom w:val="0"/>
      <w:divBdr>
        <w:top w:val="none" w:sz="0" w:space="0" w:color="auto"/>
        <w:left w:val="none" w:sz="0" w:space="0" w:color="auto"/>
        <w:bottom w:val="none" w:sz="0" w:space="0" w:color="auto"/>
        <w:right w:val="none" w:sz="0" w:space="0" w:color="auto"/>
      </w:divBdr>
    </w:div>
    <w:div w:id="243492532">
      <w:bodyDiv w:val="1"/>
      <w:marLeft w:val="0"/>
      <w:marRight w:val="0"/>
      <w:marTop w:val="0"/>
      <w:marBottom w:val="0"/>
      <w:divBdr>
        <w:top w:val="none" w:sz="0" w:space="0" w:color="auto"/>
        <w:left w:val="none" w:sz="0" w:space="0" w:color="auto"/>
        <w:bottom w:val="none" w:sz="0" w:space="0" w:color="auto"/>
        <w:right w:val="none" w:sz="0" w:space="0" w:color="auto"/>
      </w:divBdr>
    </w:div>
    <w:div w:id="257758657">
      <w:bodyDiv w:val="1"/>
      <w:marLeft w:val="0"/>
      <w:marRight w:val="0"/>
      <w:marTop w:val="0"/>
      <w:marBottom w:val="0"/>
      <w:divBdr>
        <w:top w:val="none" w:sz="0" w:space="0" w:color="auto"/>
        <w:left w:val="none" w:sz="0" w:space="0" w:color="auto"/>
        <w:bottom w:val="none" w:sz="0" w:space="0" w:color="auto"/>
        <w:right w:val="none" w:sz="0" w:space="0" w:color="auto"/>
      </w:divBdr>
    </w:div>
    <w:div w:id="263879782">
      <w:bodyDiv w:val="1"/>
      <w:marLeft w:val="0"/>
      <w:marRight w:val="0"/>
      <w:marTop w:val="0"/>
      <w:marBottom w:val="0"/>
      <w:divBdr>
        <w:top w:val="none" w:sz="0" w:space="0" w:color="auto"/>
        <w:left w:val="none" w:sz="0" w:space="0" w:color="auto"/>
        <w:bottom w:val="none" w:sz="0" w:space="0" w:color="auto"/>
        <w:right w:val="none" w:sz="0" w:space="0" w:color="auto"/>
      </w:divBdr>
      <w:divsChild>
        <w:div w:id="133916997">
          <w:marLeft w:val="850"/>
          <w:marRight w:val="0"/>
          <w:marTop w:val="77"/>
          <w:marBottom w:val="0"/>
          <w:divBdr>
            <w:top w:val="none" w:sz="0" w:space="0" w:color="auto"/>
            <w:left w:val="none" w:sz="0" w:space="0" w:color="auto"/>
            <w:bottom w:val="none" w:sz="0" w:space="0" w:color="auto"/>
            <w:right w:val="none" w:sz="0" w:space="0" w:color="auto"/>
          </w:divBdr>
        </w:div>
        <w:div w:id="456804474">
          <w:marLeft w:val="1282"/>
          <w:marRight w:val="0"/>
          <w:marTop w:val="67"/>
          <w:marBottom w:val="0"/>
          <w:divBdr>
            <w:top w:val="none" w:sz="0" w:space="0" w:color="auto"/>
            <w:left w:val="none" w:sz="0" w:space="0" w:color="auto"/>
            <w:bottom w:val="none" w:sz="0" w:space="0" w:color="auto"/>
            <w:right w:val="none" w:sz="0" w:space="0" w:color="auto"/>
          </w:divBdr>
        </w:div>
        <w:div w:id="459425108">
          <w:marLeft w:val="850"/>
          <w:marRight w:val="0"/>
          <w:marTop w:val="77"/>
          <w:marBottom w:val="0"/>
          <w:divBdr>
            <w:top w:val="none" w:sz="0" w:space="0" w:color="auto"/>
            <w:left w:val="none" w:sz="0" w:space="0" w:color="auto"/>
            <w:bottom w:val="none" w:sz="0" w:space="0" w:color="auto"/>
            <w:right w:val="none" w:sz="0" w:space="0" w:color="auto"/>
          </w:divBdr>
        </w:div>
        <w:div w:id="583078051">
          <w:marLeft w:val="1282"/>
          <w:marRight w:val="0"/>
          <w:marTop w:val="67"/>
          <w:marBottom w:val="0"/>
          <w:divBdr>
            <w:top w:val="none" w:sz="0" w:space="0" w:color="auto"/>
            <w:left w:val="none" w:sz="0" w:space="0" w:color="auto"/>
            <w:bottom w:val="none" w:sz="0" w:space="0" w:color="auto"/>
            <w:right w:val="none" w:sz="0" w:space="0" w:color="auto"/>
          </w:divBdr>
        </w:div>
        <w:div w:id="665287601">
          <w:marLeft w:val="1282"/>
          <w:marRight w:val="0"/>
          <w:marTop w:val="67"/>
          <w:marBottom w:val="0"/>
          <w:divBdr>
            <w:top w:val="none" w:sz="0" w:space="0" w:color="auto"/>
            <w:left w:val="none" w:sz="0" w:space="0" w:color="auto"/>
            <w:bottom w:val="none" w:sz="0" w:space="0" w:color="auto"/>
            <w:right w:val="none" w:sz="0" w:space="0" w:color="auto"/>
          </w:divBdr>
        </w:div>
        <w:div w:id="885262360">
          <w:marLeft w:val="850"/>
          <w:marRight w:val="0"/>
          <w:marTop w:val="77"/>
          <w:marBottom w:val="0"/>
          <w:divBdr>
            <w:top w:val="none" w:sz="0" w:space="0" w:color="auto"/>
            <w:left w:val="none" w:sz="0" w:space="0" w:color="auto"/>
            <w:bottom w:val="none" w:sz="0" w:space="0" w:color="auto"/>
            <w:right w:val="none" w:sz="0" w:space="0" w:color="auto"/>
          </w:divBdr>
        </w:div>
      </w:divsChild>
    </w:div>
    <w:div w:id="283849416">
      <w:bodyDiv w:val="1"/>
      <w:marLeft w:val="0"/>
      <w:marRight w:val="0"/>
      <w:marTop w:val="0"/>
      <w:marBottom w:val="0"/>
      <w:divBdr>
        <w:top w:val="none" w:sz="0" w:space="0" w:color="auto"/>
        <w:left w:val="none" w:sz="0" w:space="0" w:color="auto"/>
        <w:bottom w:val="none" w:sz="0" w:space="0" w:color="auto"/>
        <w:right w:val="none" w:sz="0" w:space="0" w:color="auto"/>
      </w:divBdr>
    </w:div>
    <w:div w:id="284428381">
      <w:bodyDiv w:val="1"/>
      <w:marLeft w:val="0"/>
      <w:marRight w:val="0"/>
      <w:marTop w:val="0"/>
      <w:marBottom w:val="0"/>
      <w:divBdr>
        <w:top w:val="none" w:sz="0" w:space="0" w:color="auto"/>
        <w:left w:val="none" w:sz="0" w:space="0" w:color="auto"/>
        <w:bottom w:val="none" w:sz="0" w:space="0" w:color="auto"/>
        <w:right w:val="none" w:sz="0" w:space="0" w:color="auto"/>
      </w:divBdr>
    </w:div>
    <w:div w:id="285889091">
      <w:bodyDiv w:val="1"/>
      <w:marLeft w:val="0"/>
      <w:marRight w:val="0"/>
      <w:marTop w:val="0"/>
      <w:marBottom w:val="0"/>
      <w:divBdr>
        <w:top w:val="none" w:sz="0" w:space="0" w:color="auto"/>
        <w:left w:val="none" w:sz="0" w:space="0" w:color="auto"/>
        <w:bottom w:val="none" w:sz="0" w:space="0" w:color="auto"/>
        <w:right w:val="none" w:sz="0" w:space="0" w:color="auto"/>
      </w:divBdr>
    </w:div>
    <w:div w:id="301234883">
      <w:bodyDiv w:val="1"/>
      <w:marLeft w:val="0"/>
      <w:marRight w:val="0"/>
      <w:marTop w:val="0"/>
      <w:marBottom w:val="0"/>
      <w:divBdr>
        <w:top w:val="none" w:sz="0" w:space="0" w:color="auto"/>
        <w:left w:val="none" w:sz="0" w:space="0" w:color="auto"/>
        <w:bottom w:val="none" w:sz="0" w:space="0" w:color="auto"/>
        <w:right w:val="none" w:sz="0" w:space="0" w:color="auto"/>
      </w:divBdr>
    </w:div>
    <w:div w:id="369885951">
      <w:bodyDiv w:val="1"/>
      <w:marLeft w:val="0"/>
      <w:marRight w:val="0"/>
      <w:marTop w:val="0"/>
      <w:marBottom w:val="0"/>
      <w:divBdr>
        <w:top w:val="none" w:sz="0" w:space="0" w:color="auto"/>
        <w:left w:val="none" w:sz="0" w:space="0" w:color="auto"/>
        <w:bottom w:val="none" w:sz="0" w:space="0" w:color="auto"/>
        <w:right w:val="none" w:sz="0" w:space="0" w:color="auto"/>
      </w:divBdr>
    </w:div>
    <w:div w:id="374351908">
      <w:bodyDiv w:val="1"/>
      <w:marLeft w:val="0"/>
      <w:marRight w:val="0"/>
      <w:marTop w:val="0"/>
      <w:marBottom w:val="0"/>
      <w:divBdr>
        <w:top w:val="none" w:sz="0" w:space="0" w:color="auto"/>
        <w:left w:val="none" w:sz="0" w:space="0" w:color="auto"/>
        <w:bottom w:val="none" w:sz="0" w:space="0" w:color="auto"/>
        <w:right w:val="none" w:sz="0" w:space="0" w:color="auto"/>
      </w:divBdr>
    </w:div>
    <w:div w:id="378672359">
      <w:bodyDiv w:val="1"/>
      <w:marLeft w:val="0"/>
      <w:marRight w:val="0"/>
      <w:marTop w:val="0"/>
      <w:marBottom w:val="0"/>
      <w:divBdr>
        <w:top w:val="none" w:sz="0" w:space="0" w:color="auto"/>
        <w:left w:val="none" w:sz="0" w:space="0" w:color="auto"/>
        <w:bottom w:val="none" w:sz="0" w:space="0" w:color="auto"/>
        <w:right w:val="none" w:sz="0" w:space="0" w:color="auto"/>
      </w:divBdr>
    </w:div>
    <w:div w:id="410124408">
      <w:bodyDiv w:val="1"/>
      <w:marLeft w:val="0"/>
      <w:marRight w:val="0"/>
      <w:marTop w:val="0"/>
      <w:marBottom w:val="0"/>
      <w:divBdr>
        <w:top w:val="none" w:sz="0" w:space="0" w:color="auto"/>
        <w:left w:val="none" w:sz="0" w:space="0" w:color="auto"/>
        <w:bottom w:val="none" w:sz="0" w:space="0" w:color="auto"/>
        <w:right w:val="none" w:sz="0" w:space="0" w:color="auto"/>
      </w:divBdr>
      <w:divsChild>
        <w:div w:id="429859292">
          <w:marLeft w:val="1166"/>
          <w:marRight w:val="0"/>
          <w:marTop w:val="96"/>
          <w:marBottom w:val="0"/>
          <w:divBdr>
            <w:top w:val="none" w:sz="0" w:space="0" w:color="auto"/>
            <w:left w:val="none" w:sz="0" w:space="0" w:color="auto"/>
            <w:bottom w:val="none" w:sz="0" w:space="0" w:color="auto"/>
            <w:right w:val="none" w:sz="0" w:space="0" w:color="auto"/>
          </w:divBdr>
        </w:div>
        <w:div w:id="1347175642">
          <w:marLeft w:val="1166"/>
          <w:marRight w:val="0"/>
          <w:marTop w:val="96"/>
          <w:marBottom w:val="0"/>
          <w:divBdr>
            <w:top w:val="none" w:sz="0" w:space="0" w:color="auto"/>
            <w:left w:val="none" w:sz="0" w:space="0" w:color="auto"/>
            <w:bottom w:val="none" w:sz="0" w:space="0" w:color="auto"/>
            <w:right w:val="none" w:sz="0" w:space="0" w:color="auto"/>
          </w:divBdr>
        </w:div>
      </w:divsChild>
    </w:div>
    <w:div w:id="432166573">
      <w:bodyDiv w:val="1"/>
      <w:marLeft w:val="0"/>
      <w:marRight w:val="0"/>
      <w:marTop w:val="0"/>
      <w:marBottom w:val="0"/>
      <w:divBdr>
        <w:top w:val="none" w:sz="0" w:space="0" w:color="auto"/>
        <w:left w:val="none" w:sz="0" w:space="0" w:color="auto"/>
        <w:bottom w:val="none" w:sz="0" w:space="0" w:color="auto"/>
        <w:right w:val="none" w:sz="0" w:space="0" w:color="auto"/>
      </w:divBdr>
      <w:divsChild>
        <w:div w:id="937324335">
          <w:marLeft w:val="1800"/>
          <w:marRight w:val="0"/>
          <w:marTop w:val="77"/>
          <w:marBottom w:val="0"/>
          <w:divBdr>
            <w:top w:val="none" w:sz="0" w:space="0" w:color="auto"/>
            <w:left w:val="none" w:sz="0" w:space="0" w:color="auto"/>
            <w:bottom w:val="none" w:sz="0" w:space="0" w:color="auto"/>
            <w:right w:val="none" w:sz="0" w:space="0" w:color="auto"/>
          </w:divBdr>
        </w:div>
        <w:div w:id="939409247">
          <w:marLeft w:val="1800"/>
          <w:marRight w:val="0"/>
          <w:marTop w:val="77"/>
          <w:marBottom w:val="0"/>
          <w:divBdr>
            <w:top w:val="none" w:sz="0" w:space="0" w:color="auto"/>
            <w:left w:val="none" w:sz="0" w:space="0" w:color="auto"/>
            <w:bottom w:val="none" w:sz="0" w:space="0" w:color="auto"/>
            <w:right w:val="none" w:sz="0" w:space="0" w:color="auto"/>
          </w:divBdr>
        </w:div>
        <w:div w:id="2139756935">
          <w:marLeft w:val="1800"/>
          <w:marRight w:val="0"/>
          <w:marTop w:val="77"/>
          <w:marBottom w:val="0"/>
          <w:divBdr>
            <w:top w:val="none" w:sz="0" w:space="0" w:color="auto"/>
            <w:left w:val="none" w:sz="0" w:space="0" w:color="auto"/>
            <w:bottom w:val="none" w:sz="0" w:space="0" w:color="auto"/>
            <w:right w:val="none" w:sz="0" w:space="0" w:color="auto"/>
          </w:divBdr>
        </w:div>
      </w:divsChild>
    </w:div>
    <w:div w:id="436216370">
      <w:bodyDiv w:val="1"/>
      <w:marLeft w:val="0"/>
      <w:marRight w:val="0"/>
      <w:marTop w:val="0"/>
      <w:marBottom w:val="0"/>
      <w:divBdr>
        <w:top w:val="none" w:sz="0" w:space="0" w:color="auto"/>
        <w:left w:val="none" w:sz="0" w:space="0" w:color="auto"/>
        <w:bottom w:val="none" w:sz="0" w:space="0" w:color="auto"/>
        <w:right w:val="none" w:sz="0" w:space="0" w:color="auto"/>
      </w:divBdr>
      <w:divsChild>
        <w:div w:id="19360095">
          <w:marLeft w:val="1800"/>
          <w:marRight w:val="0"/>
          <w:marTop w:val="58"/>
          <w:marBottom w:val="0"/>
          <w:divBdr>
            <w:top w:val="none" w:sz="0" w:space="0" w:color="auto"/>
            <w:left w:val="none" w:sz="0" w:space="0" w:color="auto"/>
            <w:bottom w:val="none" w:sz="0" w:space="0" w:color="auto"/>
            <w:right w:val="none" w:sz="0" w:space="0" w:color="auto"/>
          </w:divBdr>
        </w:div>
        <w:div w:id="44452252">
          <w:marLeft w:val="1800"/>
          <w:marRight w:val="0"/>
          <w:marTop w:val="58"/>
          <w:marBottom w:val="0"/>
          <w:divBdr>
            <w:top w:val="none" w:sz="0" w:space="0" w:color="auto"/>
            <w:left w:val="none" w:sz="0" w:space="0" w:color="auto"/>
            <w:bottom w:val="none" w:sz="0" w:space="0" w:color="auto"/>
            <w:right w:val="none" w:sz="0" w:space="0" w:color="auto"/>
          </w:divBdr>
        </w:div>
        <w:div w:id="247620265">
          <w:marLeft w:val="1166"/>
          <w:marRight w:val="0"/>
          <w:marTop w:val="58"/>
          <w:marBottom w:val="0"/>
          <w:divBdr>
            <w:top w:val="none" w:sz="0" w:space="0" w:color="auto"/>
            <w:left w:val="none" w:sz="0" w:space="0" w:color="auto"/>
            <w:bottom w:val="none" w:sz="0" w:space="0" w:color="auto"/>
            <w:right w:val="none" w:sz="0" w:space="0" w:color="auto"/>
          </w:divBdr>
        </w:div>
        <w:div w:id="277684941">
          <w:marLeft w:val="1800"/>
          <w:marRight w:val="0"/>
          <w:marTop w:val="58"/>
          <w:marBottom w:val="0"/>
          <w:divBdr>
            <w:top w:val="none" w:sz="0" w:space="0" w:color="auto"/>
            <w:left w:val="none" w:sz="0" w:space="0" w:color="auto"/>
            <w:bottom w:val="none" w:sz="0" w:space="0" w:color="auto"/>
            <w:right w:val="none" w:sz="0" w:space="0" w:color="auto"/>
          </w:divBdr>
        </w:div>
        <w:div w:id="790054480">
          <w:marLeft w:val="1166"/>
          <w:marRight w:val="0"/>
          <w:marTop w:val="58"/>
          <w:marBottom w:val="0"/>
          <w:divBdr>
            <w:top w:val="none" w:sz="0" w:space="0" w:color="auto"/>
            <w:left w:val="none" w:sz="0" w:space="0" w:color="auto"/>
            <w:bottom w:val="none" w:sz="0" w:space="0" w:color="auto"/>
            <w:right w:val="none" w:sz="0" w:space="0" w:color="auto"/>
          </w:divBdr>
        </w:div>
        <w:div w:id="1409351926">
          <w:marLeft w:val="1800"/>
          <w:marRight w:val="0"/>
          <w:marTop w:val="58"/>
          <w:marBottom w:val="0"/>
          <w:divBdr>
            <w:top w:val="none" w:sz="0" w:space="0" w:color="auto"/>
            <w:left w:val="none" w:sz="0" w:space="0" w:color="auto"/>
            <w:bottom w:val="none" w:sz="0" w:space="0" w:color="auto"/>
            <w:right w:val="none" w:sz="0" w:space="0" w:color="auto"/>
          </w:divBdr>
        </w:div>
        <w:div w:id="2083986719">
          <w:marLeft w:val="1166"/>
          <w:marRight w:val="0"/>
          <w:marTop w:val="58"/>
          <w:marBottom w:val="0"/>
          <w:divBdr>
            <w:top w:val="none" w:sz="0" w:space="0" w:color="auto"/>
            <w:left w:val="none" w:sz="0" w:space="0" w:color="auto"/>
            <w:bottom w:val="none" w:sz="0" w:space="0" w:color="auto"/>
            <w:right w:val="none" w:sz="0" w:space="0" w:color="auto"/>
          </w:divBdr>
        </w:div>
      </w:divsChild>
    </w:div>
    <w:div w:id="463698758">
      <w:bodyDiv w:val="1"/>
      <w:marLeft w:val="0"/>
      <w:marRight w:val="0"/>
      <w:marTop w:val="0"/>
      <w:marBottom w:val="0"/>
      <w:divBdr>
        <w:top w:val="none" w:sz="0" w:space="0" w:color="auto"/>
        <w:left w:val="none" w:sz="0" w:space="0" w:color="auto"/>
        <w:bottom w:val="none" w:sz="0" w:space="0" w:color="auto"/>
        <w:right w:val="none" w:sz="0" w:space="0" w:color="auto"/>
      </w:divBdr>
      <w:divsChild>
        <w:div w:id="413556215">
          <w:marLeft w:val="1800"/>
          <w:marRight w:val="0"/>
          <w:marTop w:val="86"/>
          <w:marBottom w:val="0"/>
          <w:divBdr>
            <w:top w:val="none" w:sz="0" w:space="0" w:color="auto"/>
            <w:left w:val="none" w:sz="0" w:space="0" w:color="auto"/>
            <w:bottom w:val="none" w:sz="0" w:space="0" w:color="auto"/>
            <w:right w:val="none" w:sz="0" w:space="0" w:color="auto"/>
          </w:divBdr>
        </w:div>
        <w:div w:id="1123961648">
          <w:marLeft w:val="1800"/>
          <w:marRight w:val="0"/>
          <w:marTop w:val="86"/>
          <w:marBottom w:val="0"/>
          <w:divBdr>
            <w:top w:val="none" w:sz="0" w:space="0" w:color="auto"/>
            <w:left w:val="none" w:sz="0" w:space="0" w:color="auto"/>
            <w:bottom w:val="none" w:sz="0" w:space="0" w:color="auto"/>
            <w:right w:val="none" w:sz="0" w:space="0" w:color="auto"/>
          </w:divBdr>
        </w:div>
        <w:div w:id="1574468419">
          <w:marLeft w:val="1800"/>
          <w:marRight w:val="0"/>
          <w:marTop w:val="86"/>
          <w:marBottom w:val="0"/>
          <w:divBdr>
            <w:top w:val="none" w:sz="0" w:space="0" w:color="auto"/>
            <w:left w:val="none" w:sz="0" w:space="0" w:color="auto"/>
            <w:bottom w:val="none" w:sz="0" w:space="0" w:color="auto"/>
            <w:right w:val="none" w:sz="0" w:space="0" w:color="auto"/>
          </w:divBdr>
        </w:div>
      </w:divsChild>
    </w:div>
    <w:div w:id="469787824">
      <w:bodyDiv w:val="1"/>
      <w:marLeft w:val="0"/>
      <w:marRight w:val="0"/>
      <w:marTop w:val="0"/>
      <w:marBottom w:val="0"/>
      <w:divBdr>
        <w:top w:val="none" w:sz="0" w:space="0" w:color="auto"/>
        <w:left w:val="none" w:sz="0" w:space="0" w:color="auto"/>
        <w:bottom w:val="none" w:sz="0" w:space="0" w:color="auto"/>
        <w:right w:val="none" w:sz="0" w:space="0" w:color="auto"/>
      </w:divBdr>
    </w:div>
    <w:div w:id="479006397">
      <w:bodyDiv w:val="1"/>
      <w:marLeft w:val="0"/>
      <w:marRight w:val="0"/>
      <w:marTop w:val="0"/>
      <w:marBottom w:val="0"/>
      <w:divBdr>
        <w:top w:val="none" w:sz="0" w:space="0" w:color="auto"/>
        <w:left w:val="none" w:sz="0" w:space="0" w:color="auto"/>
        <w:bottom w:val="none" w:sz="0" w:space="0" w:color="auto"/>
        <w:right w:val="none" w:sz="0" w:space="0" w:color="auto"/>
      </w:divBdr>
    </w:div>
    <w:div w:id="517424724">
      <w:bodyDiv w:val="1"/>
      <w:marLeft w:val="0"/>
      <w:marRight w:val="0"/>
      <w:marTop w:val="0"/>
      <w:marBottom w:val="0"/>
      <w:divBdr>
        <w:top w:val="none" w:sz="0" w:space="0" w:color="auto"/>
        <w:left w:val="none" w:sz="0" w:space="0" w:color="auto"/>
        <w:bottom w:val="none" w:sz="0" w:space="0" w:color="auto"/>
        <w:right w:val="none" w:sz="0" w:space="0" w:color="auto"/>
      </w:divBdr>
    </w:div>
    <w:div w:id="560865540">
      <w:bodyDiv w:val="1"/>
      <w:marLeft w:val="0"/>
      <w:marRight w:val="0"/>
      <w:marTop w:val="0"/>
      <w:marBottom w:val="0"/>
      <w:divBdr>
        <w:top w:val="none" w:sz="0" w:space="0" w:color="auto"/>
        <w:left w:val="none" w:sz="0" w:space="0" w:color="auto"/>
        <w:bottom w:val="none" w:sz="0" w:space="0" w:color="auto"/>
        <w:right w:val="none" w:sz="0" w:space="0" w:color="auto"/>
      </w:divBdr>
    </w:div>
    <w:div w:id="574315565">
      <w:bodyDiv w:val="1"/>
      <w:marLeft w:val="0"/>
      <w:marRight w:val="0"/>
      <w:marTop w:val="0"/>
      <w:marBottom w:val="0"/>
      <w:divBdr>
        <w:top w:val="none" w:sz="0" w:space="0" w:color="auto"/>
        <w:left w:val="none" w:sz="0" w:space="0" w:color="auto"/>
        <w:bottom w:val="none" w:sz="0" w:space="0" w:color="auto"/>
        <w:right w:val="none" w:sz="0" w:space="0" w:color="auto"/>
      </w:divBdr>
    </w:div>
    <w:div w:id="578246846">
      <w:bodyDiv w:val="1"/>
      <w:marLeft w:val="0"/>
      <w:marRight w:val="0"/>
      <w:marTop w:val="0"/>
      <w:marBottom w:val="0"/>
      <w:divBdr>
        <w:top w:val="none" w:sz="0" w:space="0" w:color="auto"/>
        <w:left w:val="none" w:sz="0" w:space="0" w:color="auto"/>
        <w:bottom w:val="none" w:sz="0" w:space="0" w:color="auto"/>
        <w:right w:val="none" w:sz="0" w:space="0" w:color="auto"/>
      </w:divBdr>
    </w:div>
    <w:div w:id="643898864">
      <w:bodyDiv w:val="1"/>
      <w:marLeft w:val="0"/>
      <w:marRight w:val="0"/>
      <w:marTop w:val="0"/>
      <w:marBottom w:val="0"/>
      <w:divBdr>
        <w:top w:val="none" w:sz="0" w:space="0" w:color="auto"/>
        <w:left w:val="none" w:sz="0" w:space="0" w:color="auto"/>
        <w:bottom w:val="none" w:sz="0" w:space="0" w:color="auto"/>
        <w:right w:val="none" w:sz="0" w:space="0" w:color="auto"/>
      </w:divBdr>
      <w:divsChild>
        <w:div w:id="325406016">
          <w:marLeft w:val="1166"/>
          <w:marRight w:val="0"/>
          <w:marTop w:val="106"/>
          <w:marBottom w:val="0"/>
          <w:divBdr>
            <w:top w:val="none" w:sz="0" w:space="0" w:color="auto"/>
            <w:left w:val="none" w:sz="0" w:space="0" w:color="auto"/>
            <w:bottom w:val="none" w:sz="0" w:space="0" w:color="auto"/>
            <w:right w:val="none" w:sz="0" w:space="0" w:color="auto"/>
          </w:divBdr>
        </w:div>
        <w:div w:id="1456171492">
          <w:marLeft w:val="547"/>
          <w:marRight w:val="0"/>
          <w:marTop w:val="115"/>
          <w:marBottom w:val="0"/>
          <w:divBdr>
            <w:top w:val="none" w:sz="0" w:space="0" w:color="auto"/>
            <w:left w:val="none" w:sz="0" w:space="0" w:color="auto"/>
            <w:bottom w:val="none" w:sz="0" w:space="0" w:color="auto"/>
            <w:right w:val="none" w:sz="0" w:space="0" w:color="auto"/>
          </w:divBdr>
        </w:div>
        <w:div w:id="1556240606">
          <w:marLeft w:val="1166"/>
          <w:marRight w:val="0"/>
          <w:marTop w:val="106"/>
          <w:marBottom w:val="0"/>
          <w:divBdr>
            <w:top w:val="none" w:sz="0" w:space="0" w:color="auto"/>
            <w:left w:val="none" w:sz="0" w:space="0" w:color="auto"/>
            <w:bottom w:val="none" w:sz="0" w:space="0" w:color="auto"/>
            <w:right w:val="none" w:sz="0" w:space="0" w:color="auto"/>
          </w:divBdr>
        </w:div>
        <w:div w:id="1587959261">
          <w:marLeft w:val="1166"/>
          <w:marRight w:val="0"/>
          <w:marTop w:val="106"/>
          <w:marBottom w:val="0"/>
          <w:divBdr>
            <w:top w:val="none" w:sz="0" w:space="0" w:color="auto"/>
            <w:left w:val="none" w:sz="0" w:space="0" w:color="auto"/>
            <w:bottom w:val="none" w:sz="0" w:space="0" w:color="auto"/>
            <w:right w:val="none" w:sz="0" w:space="0" w:color="auto"/>
          </w:divBdr>
        </w:div>
      </w:divsChild>
    </w:div>
    <w:div w:id="658733126">
      <w:bodyDiv w:val="1"/>
      <w:marLeft w:val="0"/>
      <w:marRight w:val="0"/>
      <w:marTop w:val="0"/>
      <w:marBottom w:val="0"/>
      <w:divBdr>
        <w:top w:val="none" w:sz="0" w:space="0" w:color="auto"/>
        <w:left w:val="none" w:sz="0" w:space="0" w:color="auto"/>
        <w:bottom w:val="none" w:sz="0" w:space="0" w:color="auto"/>
        <w:right w:val="none" w:sz="0" w:space="0" w:color="auto"/>
      </w:divBdr>
    </w:div>
    <w:div w:id="661009632">
      <w:bodyDiv w:val="1"/>
      <w:marLeft w:val="0"/>
      <w:marRight w:val="0"/>
      <w:marTop w:val="0"/>
      <w:marBottom w:val="0"/>
      <w:divBdr>
        <w:top w:val="none" w:sz="0" w:space="0" w:color="auto"/>
        <w:left w:val="none" w:sz="0" w:space="0" w:color="auto"/>
        <w:bottom w:val="none" w:sz="0" w:space="0" w:color="auto"/>
        <w:right w:val="none" w:sz="0" w:space="0" w:color="auto"/>
      </w:divBdr>
    </w:div>
    <w:div w:id="672607110">
      <w:bodyDiv w:val="1"/>
      <w:marLeft w:val="0"/>
      <w:marRight w:val="0"/>
      <w:marTop w:val="0"/>
      <w:marBottom w:val="0"/>
      <w:divBdr>
        <w:top w:val="none" w:sz="0" w:space="0" w:color="auto"/>
        <w:left w:val="none" w:sz="0" w:space="0" w:color="auto"/>
        <w:bottom w:val="none" w:sz="0" w:space="0" w:color="auto"/>
        <w:right w:val="none" w:sz="0" w:space="0" w:color="auto"/>
      </w:divBdr>
      <w:divsChild>
        <w:div w:id="20133562">
          <w:marLeft w:val="1800"/>
          <w:marRight w:val="0"/>
          <w:marTop w:val="86"/>
          <w:marBottom w:val="0"/>
          <w:divBdr>
            <w:top w:val="none" w:sz="0" w:space="0" w:color="auto"/>
            <w:left w:val="none" w:sz="0" w:space="0" w:color="auto"/>
            <w:bottom w:val="none" w:sz="0" w:space="0" w:color="auto"/>
            <w:right w:val="none" w:sz="0" w:space="0" w:color="auto"/>
          </w:divBdr>
        </w:div>
        <w:div w:id="1226063081">
          <w:marLeft w:val="1800"/>
          <w:marRight w:val="0"/>
          <w:marTop w:val="86"/>
          <w:marBottom w:val="0"/>
          <w:divBdr>
            <w:top w:val="none" w:sz="0" w:space="0" w:color="auto"/>
            <w:left w:val="none" w:sz="0" w:space="0" w:color="auto"/>
            <w:bottom w:val="none" w:sz="0" w:space="0" w:color="auto"/>
            <w:right w:val="none" w:sz="0" w:space="0" w:color="auto"/>
          </w:divBdr>
        </w:div>
        <w:div w:id="1476139592">
          <w:marLeft w:val="1166"/>
          <w:marRight w:val="0"/>
          <w:marTop w:val="96"/>
          <w:marBottom w:val="0"/>
          <w:divBdr>
            <w:top w:val="none" w:sz="0" w:space="0" w:color="auto"/>
            <w:left w:val="none" w:sz="0" w:space="0" w:color="auto"/>
            <w:bottom w:val="none" w:sz="0" w:space="0" w:color="auto"/>
            <w:right w:val="none" w:sz="0" w:space="0" w:color="auto"/>
          </w:divBdr>
        </w:div>
        <w:div w:id="1589926752">
          <w:marLeft w:val="1800"/>
          <w:marRight w:val="0"/>
          <w:marTop w:val="86"/>
          <w:marBottom w:val="0"/>
          <w:divBdr>
            <w:top w:val="none" w:sz="0" w:space="0" w:color="auto"/>
            <w:left w:val="none" w:sz="0" w:space="0" w:color="auto"/>
            <w:bottom w:val="none" w:sz="0" w:space="0" w:color="auto"/>
            <w:right w:val="none" w:sz="0" w:space="0" w:color="auto"/>
          </w:divBdr>
        </w:div>
        <w:div w:id="2024624519">
          <w:marLeft w:val="1800"/>
          <w:marRight w:val="0"/>
          <w:marTop w:val="86"/>
          <w:marBottom w:val="0"/>
          <w:divBdr>
            <w:top w:val="none" w:sz="0" w:space="0" w:color="auto"/>
            <w:left w:val="none" w:sz="0" w:space="0" w:color="auto"/>
            <w:bottom w:val="none" w:sz="0" w:space="0" w:color="auto"/>
            <w:right w:val="none" w:sz="0" w:space="0" w:color="auto"/>
          </w:divBdr>
        </w:div>
      </w:divsChild>
    </w:div>
    <w:div w:id="715086878">
      <w:bodyDiv w:val="1"/>
      <w:marLeft w:val="0"/>
      <w:marRight w:val="0"/>
      <w:marTop w:val="0"/>
      <w:marBottom w:val="0"/>
      <w:divBdr>
        <w:top w:val="none" w:sz="0" w:space="0" w:color="auto"/>
        <w:left w:val="none" w:sz="0" w:space="0" w:color="auto"/>
        <w:bottom w:val="none" w:sz="0" w:space="0" w:color="auto"/>
        <w:right w:val="none" w:sz="0" w:space="0" w:color="auto"/>
      </w:divBdr>
    </w:div>
    <w:div w:id="740719659">
      <w:bodyDiv w:val="1"/>
      <w:marLeft w:val="0"/>
      <w:marRight w:val="0"/>
      <w:marTop w:val="0"/>
      <w:marBottom w:val="0"/>
      <w:divBdr>
        <w:top w:val="none" w:sz="0" w:space="0" w:color="auto"/>
        <w:left w:val="none" w:sz="0" w:space="0" w:color="auto"/>
        <w:bottom w:val="none" w:sz="0" w:space="0" w:color="auto"/>
        <w:right w:val="none" w:sz="0" w:space="0" w:color="auto"/>
      </w:divBdr>
      <w:divsChild>
        <w:div w:id="577636144">
          <w:marLeft w:val="1166"/>
          <w:marRight w:val="0"/>
          <w:marTop w:val="91"/>
          <w:marBottom w:val="0"/>
          <w:divBdr>
            <w:top w:val="none" w:sz="0" w:space="0" w:color="auto"/>
            <w:left w:val="none" w:sz="0" w:space="0" w:color="auto"/>
            <w:bottom w:val="none" w:sz="0" w:space="0" w:color="auto"/>
            <w:right w:val="none" w:sz="0" w:space="0" w:color="auto"/>
          </w:divBdr>
        </w:div>
        <w:div w:id="841818843">
          <w:marLeft w:val="1800"/>
          <w:marRight w:val="0"/>
          <w:marTop w:val="82"/>
          <w:marBottom w:val="0"/>
          <w:divBdr>
            <w:top w:val="none" w:sz="0" w:space="0" w:color="auto"/>
            <w:left w:val="none" w:sz="0" w:space="0" w:color="auto"/>
            <w:bottom w:val="none" w:sz="0" w:space="0" w:color="auto"/>
            <w:right w:val="none" w:sz="0" w:space="0" w:color="auto"/>
          </w:divBdr>
        </w:div>
        <w:div w:id="1206521855">
          <w:marLeft w:val="1800"/>
          <w:marRight w:val="0"/>
          <w:marTop w:val="82"/>
          <w:marBottom w:val="0"/>
          <w:divBdr>
            <w:top w:val="none" w:sz="0" w:space="0" w:color="auto"/>
            <w:left w:val="none" w:sz="0" w:space="0" w:color="auto"/>
            <w:bottom w:val="none" w:sz="0" w:space="0" w:color="auto"/>
            <w:right w:val="none" w:sz="0" w:space="0" w:color="auto"/>
          </w:divBdr>
        </w:div>
        <w:div w:id="1325087047">
          <w:marLeft w:val="1166"/>
          <w:marRight w:val="0"/>
          <w:marTop w:val="91"/>
          <w:marBottom w:val="0"/>
          <w:divBdr>
            <w:top w:val="none" w:sz="0" w:space="0" w:color="auto"/>
            <w:left w:val="none" w:sz="0" w:space="0" w:color="auto"/>
            <w:bottom w:val="none" w:sz="0" w:space="0" w:color="auto"/>
            <w:right w:val="none" w:sz="0" w:space="0" w:color="auto"/>
          </w:divBdr>
        </w:div>
        <w:div w:id="1350909060">
          <w:marLeft w:val="1166"/>
          <w:marRight w:val="0"/>
          <w:marTop w:val="101"/>
          <w:marBottom w:val="0"/>
          <w:divBdr>
            <w:top w:val="none" w:sz="0" w:space="0" w:color="auto"/>
            <w:left w:val="none" w:sz="0" w:space="0" w:color="auto"/>
            <w:bottom w:val="none" w:sz="0" w:space="0" w:color="auto"/>
            <w:right w:val="none" w:sz="0" w:space="0" w:color="auto"/>
          </w:divBdr>
        </w:div>
        <w:div w:id="1373770882">
          <w:marLeft w:val="1800"/>
          <w:marRight w:val="0"/>
          <w:marTop w:val="82"/>
          <w:marBottom w:val="0"/>
          <w:divBdr>
            <w:top w:val="none" w:sz="0" w:space="0" w:color="auto"/>
            <w:left w:val="none" w:sz="0" w:space="0" w:color="auto"/>
            <w:bottom w:val="none" w:sz="0" w:space="0" w:color="auto"/>
            <w:right w:val="none" w:sz="0" w:space="0" w:color="auto"/>
          </w:divBdr>
        </w:div>
        <w:div w:id="1423454417">
          <w:marLeft w:val="1800"/>
          <w:marRight w:val="0"/>
          <w:marTop w:val="82"/>
          <w:marBottom w:val="0"/>
          <w:divBdr>
            <w:top w:val="none" w:sz="0" w:space="0" w:color="auto"/>
            <w:left w:val="none" w:sz="0" w:space="0" w:color="auto"/>
            <w:bottom w:val="none" w:sz="0" w:space="0" w:color="auto"/>
            <w:right w:val="none" w:sz="0" w:space="0" w:color="auto"/>
          </w:divBdr>
        </w:div>
      </w:divsChild>
    </w:div>
    <w:div w:id="778841066">
      <w:bodyDiv w:val="1"/>
      <w:marLeft w:val="0"/>
      <w:marRight w:val="0"/>
      <w:marTop w:val="0"/>
      <w:marBottom w:val="0"/>
      <w:divBdr>
        <w:top w:val="none" w:sz="0" w:space="0" w:color="auto"/>
        <w:left w:val="none" w:sz="0" w:space="0" w:color="auto"/>
        <w:bottom w:val="none" w:sz="0" w:space="0" w:color="auto"/>
        <w:right w:val="none" w:sz="0" w:space="0" w:color="auto"/>
      </w:divBdr>
      <w:divsChild>
        <w:div w:id="191306832">
          <w:marLeft w:val="3240"/>
          <w:marRight w:val="0"/>
          <w:marTop w:val="48"/>
          <w:marBottom w:val="0"/>
          <w:divBdr>
            <w:top w:val="none" w:sz="0" w:space="0" w:color="auto"/>
            <w:left w:val="none" w:sz="0" w:space="0" w:color="auto"/>
            <w:bottom w:val="none" w:sz="0" w:space="0" w:color="auto"/>
            <w:right w:val="none" w:sz="0" w:space="0" w:color="auto"/>
          </w:divBdr>
        </w:div>
        <w:div w:id="557939047">
          <w:marLeft w:val="3240"/>
          <w:marRight w:val="0"/>
          <w:marTop w:val="48"/>
          <w:marBottom w:val="0"/>
          <w:divBdr>
            <w:top w:val="none" w:sz="0" w:space="0" w:color="auto"/>
            <w:left w:val="none" w:sz="0" w:space="0" w:color="auto"/>
            <w:bottom w:val="none" w:sz="0" w:space="0" w:color="auto"/>
            <w:right w:val="none" w:sz="0" w:space="0" w:color="auto"/>
          </w:divBdr>
        </w:div>
        <w:div w:id="1050687181">
          <w:marLeft w:val="2520"/>
          <w:marRight w:val="0"/>
          <w:marTop w:val="48"/>
          <w:marBottom w:val="0"/>
          <w:divBdr>
            <w:top w:val="none" w:sz="0" w:space="0" w:color="auto"/>
            <w:left w:val="none" w:sz="0" w:space="0" w:color="auto"/>
            <w:bottom w:val="none" w:sz="0" w:space="0" w:color="auto"/>
            <w:right w:val="none" w:sz="0" w:space="0" w:color="auto"/>
          </w:divBdr>
        </w:div>
        <w:div w:id="1623222407">
          <w:marLeft w:val="3240"/>
          <w:marRight w:val="0"/>
          <w:marTop w:val="48"/>
          <w:marBottom w:val="0"/>
          <w:divBdr>
            <w:top w:val="none" w:sz="0" w:space="0" w:color="auto"/>
            <w:left w:val="none" w:sz="0" w:space="0" w:color="auto"/>
            <w:bottom w:val="none" w:sz="0" w:space="0" w:color="auto"/>
            <w:right w:val="none" w:sz="0" w:space="0" w:color="auto"/>
          </w:divBdr>
        </w:div>
      </w:divsChild>
    </w:div>
    <w:div w:id="788201650">
      <w:bodyDiv w:val="1"/>
      <w:marLeft w:val="0"/>
      <w:marRight w:val="0"/>
      <w:marTop w:val="0"/>
      <w:marBottom w:val="0"/>
      <w:divBdr>
        <w:top w:val="none" w:sz="0" w:space="0" w:color="auto"/>
        <w:left w:val="none" w:sz="0" w:space="0" w:color="auto"/>
        <w:bottom w:val="none" w:sz="0" w:space="0" w:color="auto"/>
        <w:right w:val="none" w:sz="0" w:space="0" w:color="auto"/>
      </w:divBdr>
      <w:divsChild>
        <w:div w:id="255795809">
          <w:marLeft w:val="1800"/>
          <w:marRight w:val="0"/>
          <w:marTop w:val="100"/>
          <w:marBottom w:val="0"/>
          <w:divBdr>
            <w:top w:val="none" w:sz="0" w:space="0" w:color="auto"/>
            <w:left w:val="none" w:sz="0" w:space="0" w:color="auto"/>
            <w:bottom w:val="none" w:sz="0" w:space="0" w:color="auto"/>
            <w:right w:val="none" w:sz="0" w:space="0" w:color="auto"/>
          </w:divBdr>
        </w:div>
        <w:div w:id="785151190">
          <w:marLeft w:val="1800"/>
          <w:marRight w:val="0"/>
          <w:marTop w:val="100"/>
          <w:marBottom w:val="0"/>
          <w:divBdr>
            <w:top w:val="none" w:sz="0" w:space="0" w:color="auto"/>
            <w:left w:val="none" w:sz="0" w:space="0" w:color="auto"/>
            <w:bottom w:val="none" w:sz="0" w:space="0" w:color="auto"/>
            <w:right w:val="none" w:sz="0" w:space="0" w:color="auto"/>
          </w:divBdr>
        </w:div>
        <w:div w:id="1051542759">
          <w:marLeft w:val="1800"/>
          <w:marRight w:val="0"/>
          <w:marTop w:val="100"/>
          <w:marBottom w:val="0"/>
          <w:divBdr>
            <w:top w:val="none" w:sz="0" w:space="0" w:color="auto"/>
            <w:left w:val="none" w:sz="0" w:space="0" w:color="auto"/>
            <w:bottom w:val="none" w:sz="0" w:space="0" w:color="auto"/>
            <w:right w:val="none" w:sz="0" w:space="0" w:color="auto"/>
          </w:divBdr>
        </w:div>
        <w:div w:id="1337685028">
          <w:marLeft w:val="1080"/>
          <w:marRight w:val="0"/>
          <w:marTop w:val="100"/>
          <w:marBottom w:val="0"/>
          <w:divBdr>
            <w:top w:val="none" w:sz="0" w:space="0" w:color="auto"/>
            <w:left w:val="none" w:sz="0" w:space="0" w:color="auto"/>
            <w:bottom w:val="none" w:sz="0" w:space="0" w:color="auto"/>
            <w:right w:val="none" w:sz="0" w:space="0" w:color="auto"/>
          </w:divBdr>
        </w:div>
        <w:div w:id="1732075089">
          <w:marLeft w:val="1080"/>
          <w:marRight w:val="0"/>
          <w:marTop w:val="100"/>
          <w:marBottom w:val="0"/>
          <w:divBdr>
            <w:top w:val="none" w:sz="0" w:space="0" w:color="auto"/>
            <w:left w:val="none" w:sz="0" w:space="0" w:color="auto"/>
            <w:bottom w:val="none" w:sz="0" w:space="0" w:color="auto"/>
            <w:right w:val="none" w:sz="0" w:space="0" w:color="auto"/>
          </w:divBdr>
        </w:div>
      </w:divsChild>
    </w:div>
    <w:div w:id="792403700">
      <w:bodyDiv w:val="1"/>
      <w:marLeft w:val="0"/>
      <w:marRight w:val="0"/>
      <w:marTop w:val="0"/>
      <w:marBottom w:val="0"/>
      <w:divBdr>
        <w:top w:val="none" w:sz="0" w:space="0" w:color="auto"/>
        <w:left w:val="none" w:sz="0" w:space="0" w:color="auto"/>
        <w:bottom w:val="none" w:sz="0" w:space="0" w:color="auto"/>
        <w:right w:val="none" w:sz="0" w:space="0" w:color="auto"/>
      </w:divBdr>
      <w:divsChild>
        <w:div w:id="1061902509">
          <w:marLeft w:val="547"/>
          <w:marRight w:val="0"/>
          <w:marTop w:val="115"/>
          <w:marBottom w:val="0"/>
          <w:divBdr>
            <w:top w:val="none" w:sz="0" w:space="0" w:color="auto"/>
            <w:left w:val="none" w:sz="0" w:space="0" w:color="auto"/>
            <w:bottom w:val="none" w:sz="0" w:space="0" w:color="auto"/>
            <w:right w:val="none" w:sz="0" w:space="0" w:color="auto"/>
          </w:divBdr>
        </w:div>
        <w:div w:id="1784961592">
          <w:marLeft w:val="547"/>
          <w:marRight w:val="0"/>
          <w:marTop w:val="115"/>
          <w:marBottom w:val="0"/>
          <w:divBdr>
            <w:top w:val="none" w:sz="0" w:space="0" w:color="auto"/>
            <w:left w:val="none" w:sz="0" w:space="0" w:color="auto"/>
            <w:bottom w:val="none" w:sz="0" w:space="0" w:color="auto"/>
            <w:right w:val="none" w:sz="0" w:space="0" w:color="auto"/>
          </w:divBdr>
        </w:div>
      </w:divsChild>
    </w:div>
    <w:div w:id="803036317">
      <w:bodyDiv w:val="1"/>
      <w:marLeft w:val="0"/>
      <w:marRight w:val="0"/>
      <w:marTop w:val="0"/>
      <w:marBottom w:val="0"/>
      <w:divBdr>
        <w:top w:val="none" w:sz="0" w:space="0" w:color="auto"/>
        <w:left w:val="none" w:sz="0" w:space="0" w:color="auto"/>
        <w:bottom w:val="none" w:sz="0" w:space="0" w:color="auto"/>
        <w:right w:val="none" w:sz="0" w:space="0" w:color="auto"/>
      </w:divBdr>
    </w:div>
    <w:div w:id="848564400">
      <w:bodyDiv w:val="1"/>
      <w:marLeft w:val="0"/>
      <w:marRight w:val="0"/>
      <w:marTop w:val="0"/>
      <w:marBottom w:val="0"/>
      <w:divBdr>
        <w:top w:val="none" w:sz="0" w:space="0" w:color="auto"/>
        <w:left w:val="none" w:sz="0" w:space="0" w:color="auto"/>
        <w:bottom w:val="none" w:sz="0" w:space="0" w:color="auto"/>
        <w:right w:val="none" w:sz="0" w:space="0" w:color="auto"/>
      </w:divBdr>
    </w:div>
    <w:div w:id="860165247">
      <w:bodyDiv w:val="1"/>
      <w:marLeft w:val="0"/>
      <w:marRight w:val="0"/>
      <w:marTop w:val="0"/>
      <w:marBottom w:val="0"/>
      <w:divBdr>
        <w:top w:val="none" w:sz="0" w:space="0" w:color="auto"/>
        <w:left w:val="none" w:sz="0" w:space="0" w:color="auto"/>
        <w:bottom w:val="none" w:sz="0" w:space="0" w:color="auto"/>
        <w:right w:val="none" w:sz="0" w:space="0" w:color="auto"/>
      </w:divBdr>
      <w:divsChild>
        <w:div w:id="153376879">
          <w:marLeft w:val="1800"/>
          <w:marRight w:val="0"/>
          <w:marTop w:val="58"/>
          <w:marBottom w:val="0"/>
          <w:divBdr>
            <w:top w:val="none" w:sz="0" w:space="0" w:color="auto"/>
            <w:left w:val="none" w:sz="0" w:space="0" w:color="auto"/>
            <w:bottom w:val="none" w:sz="0" w:space="0" w:color="auto"/>
            <w:right w:val="none" w:sz="0" w:space="0" w:color="auto"/>
          </w:divBdr>
        </w:div>
        <w:div w:id="1019620183">
          <w:marLeft w:val="1166"/>
          <w:marRight w:val="0"/>
          <w:marTop w:val="58"/>
          <w:marBottom w:val="0"/>
          <w:divBdr>
            <w:top w:val="none" w:sz="0" w:space="0" w:color="auto"/>
            <w:left w:val="none" w:sz="0" w:space="0" w:color="auto"/>
            <w:bottom w:val="none" w:sz="0" w:space="0" w:color="auto"/>
            <w:right w:val="none" w:sz="0" w:space="0" w:color="auto"/>
          </w:divBdr>
        </w:div>
        <w:div w:id="1031146317">
          <w:marLeft w:val="1800"/>
          <w:marRight w:val="0"/>
          <w:marTop w:val="58"/>
          <w:marBottom w:val="0"/>
          <w:divBdr>
            <w:top w:val="none" w:sz="0" w:space="0" w:color="auto"/>
            <w:left w:val="none" w:sz="0" w:space="0" w:color="auto"/>
            <w:bottom w:val="none" w:sz="0" w:space="0" w:color="auto"/>
            <w:right w:val="none" w:sz="0" w:space="0" w:color="auto"/>
          </w:divBdr>
        </w:div>
        <w:div w:id="1512406325">
          <w:marLeft w:val="1166"/>
          <w:marRight w:val="0"/>
          <w:marTop w:val="58"/>
          <w:marBottom w:val="0"/>
          <w:divBdr>
            <w:top w:val="none" w:sz="0" w:space="0" w:color="auto"/>
            <w:left w:val="none" w:sz="0" w:space="0" w:color="auto"/>
            <w:bottom w:val="none" w:sz="0" w:space="0" w:color="auto"/>
            <w:right w:val="none" w:sz="0" w:space="0" w:color="auto"/>
          </w:divBdr>
        </w:div>
        <w:div w:id="1603609941">
          <w:marLeft w:val="1800"/>
          <w:marRight w:val="0"/>
          <w:marTop w:val="58"/>
          <w:marBottom w:val="0"/>
          <w:divBdr>
            <w:top w:val="none" w:sz="0" w:space="0" w:color="auto"/>
            <w:left w:val="none" w:sz="0" w:space="0" w:color="auto"/>
            <w:bottom w:val="none" w:sz="0" w:space="0" w:color="auto"/>
            <w:right w:val="none" w:sz="0" w:space="0" w:color="auto"/>
          </w:divBdr>
        </w:div>
        <w:div w:id="1666666254">
          <w:marLeft w:val="1166"/>
          <w:marRight w:val="0"/>
          <w:marTop w:val="58"/>
          <w:marBottom w:val="0"/>
          <w:divBdr>
            <w:top w:val="none" w:sz="0" w:space="0" w:color="auto"/>
            <w:left w:val="none" w:sz="0" w:space="0" w:color="auto"/>
            <w:bottom w:val="none" w:sz="0" w:space="0" w:color="auto"/>
            <w:right w:val="none" w:sz="0" w:space="0" w:color="auto"/>
          </w:divBdr>
        </w:div>
        <w:div w:id="1922642265">
          <w:marLeft w:val="1800"/>
          <w:marRight w:val="0"/>
          <w:marTop w:val="58"/>
          <w:marBottom w:val="0"/>
          <w:divBdr>
            <w:top w:val="none" w:sz="0" w:space="0" w:color="auto"/>
            <w:left w:val="none" w:sz="0" w:space="0" w:color="auto"/>
            <w:bottom w:val="none" w:sz="0" w:space="0" w:color="auto"/>
            <w:right w:val="none" w:sz="0" w:space="0" w:color="auto"/>
          </w:divBdr>
        </w:div>
      </w:divsChild>
    </w:div>
    <w:div w:id="882449275">
      <w:bodyDiv w:val="1"/>
      <w:marLeft w:val="0"/>
      <w:marRight w:val="0"/>
      <w:marTop w:val="0"/>
      <w:marBottom w:val="0"/>
      <w:divBdr>
        <w:top w:val="none" w:sz="0" w:space="0" w:color="auto"/>
        <w:left w:val="none" w:sz="0" w:space="0" w:color="auto"/>
        <w:bottom w:val="none" w:sz="0" w:space="0" w:color="auto"/>
        <w:right w:val="none" w:sz="0" w:space="0" w:color="auto"/>
      </w:divBdr>
      <w:divsChild>
        <w:div w:id="28262572">
          <w:marLeft w:val="1166"/>
          <w:marRight w:val="0"/>
          <w:marTop w:val="96"/>
          <w:marBottom w:val="0"/>
          <w:divBdr>
            <w:top w:val="none" w:sz="0" w:space="0" w:color="auto"/>
            <w:left w:val="none" w:sz="0" w:space="0" w:color="auto"/>
            <w:bottom w:val="none" w:sz="0" w:space="0" w:color="auto"/>
            <w:right w:val="none" w:sz="0" w:space="0" w:color="auto"/>
          </w:divBdr>
        </w:div>
        <w:div w:id="102923338">
          <w:marLeft w:val="547"/>
          <w:marRight w:val="0"/>
          <w:marTop w:val="106"/>
          <w:marBottom w:val="0"/>
          <w:divBdr>
            <w:top w:val="none" w:sz="0" w:space="0" w:color="auto"/>
            <w:left w:val="none" w:sz="0" w:space="0" w:color="auto"/>
            <w:bottom w:val="none" w:sz="0" w:space="0" w:color="auto"/>
            <w:right w:val="none" w:sz="0" w:space="0" w:color="auto"/>
          </w:divBdr>
        </w:div>
        <w:div w:id="210312255">
          <w:marLeft w:val="1166"/>
          <w:marRight w:val="0"/>
          <w:marTop w:val="96"/>
          <w:marBottom w:val="0"/>
          <w:divBdr>
            <w:top w:val="none" w:sz="0" w:space="0" w:color="auto"/>
            <w:left w:val="none" w:sz="0" w:space="0" w:color="auto"/>
            <w:bottom w:val="none" w:sz="0" w:space="0" w:color="auto"/>
            <w:right w:val="none" w:sz="0" w:space="0" w:color="auto"/>
          </w:divBdr>
        </w:div>
        <w:div w:id="558784648">
          <w:marLeft w:val="1166"/>
          <w:marRight w:val="0"/>
          <w:marTop w:val="96"/>
          <w:marBottom w:val="0"/>
          <w:divBdr>
            <w:top w:val="none" w:sz="0" w:space="0" w:color="auto"/>
            <w:left w:val="none" w:sz="0" w:space="0" w:color="auto"/>
            <w:bottom w:val="none" w:sz="0" w:space="0" w:color="auto"/>
            <w:right w:val="none" w:sz="0" w:space="0" w:color="auto"/>
          </w:divBdr>
        </w:div>
      </w:divsChild>
    </w:div>
    <w:div w:id="893395937">
      <w:bodyDiv w:val="1"/>
      <w:marLeft w:val="0"/>
      <w:marRight w:val="0"/>
      <w:marTop w:val="0"/>
      <w:marBottom w:val="0"/>
      <w:divBdr>
        <w:top w:val="none" w:sz="0" w:space="0" w:color="auto"/>
        <w:left w:val="none" w:sz="0" w:space="0" w:color="auto"/>
        <w:bottom w:val="none" w:sz="0" w:space="0" w:color="auto"/>
        <w:right w:val="none" w:sz="0" w:space="0" w:color="auto"/>
      </w:divBdr>
    </w:div>
    <w:div w:id="905914820">
      <w:bodyDiv w:val="1"/>
      <w:marLeft w:val="0"/>
      <w:marRight w:val="0"/>
      <w:marTop w:val="0"/>
      <w:marBottom w:val="0"/>
      <w:divBdr>
        <w:top w:val="none" w:sz="0" w:space="0" w:color="auto"/>
        <w:left w:val="none" w:sz="0" w:space="0" w:color="auto"/>
        <w:bottom w:val="none" w:sz="0" w:space="0" w:color="auto"/>
        <w:right w:val="none" w:sz="0" w:space="0" w:color="auto"/>
      </w:divBdr>
      <w:divsChild>
        <w:div w:id="328675960">
          <w:marLeft w:val="1800"/>
          <w:marRight w:val="0"/>
          <w:marTop w:val="67"/>
          <w:marBottom w:val="0"/>
          <w:divBdr>
            <w:top w:val="none" w:sz="0" w:space="0" w:color="auto"/>
            <w:left w:val="none" w:sz="0" w:space="0" w:color="auto"/>
            <w:bottom w:val="none" w:sz="0" w:space="0" w:color="auto"/>
            <w:right w:val="none" w:sz="0" w:space="0" w:color="auto"/>
          </w:divBdr>
        </w:div>
      </w:divsChild>
    </w:div>
    <w:div w:id="933854253">
      <w:bodyDiv w:val="1"/>
      <w:marLeft w:val="0"/>
      <w:marRight w:val="0"/>
      <w:marTop w:val="0"/>
      <w:marBottom w:val="0"/>
      <w:divBdr>
        <w:top w:val="none" w:sz="0" w:space="0" w:color="auto"/>
        <w:left w:val="none" w:sz="0" w:space="0" w:color="auto"/>
        <w:bottom w:val="none" w:sz="0" w:space="0" w:color="auto"/>
        <w:right w:val="none" w:sz="0" w:space="0" w:color="auto"/>
      </w:divBdr>
    </w:div>
    <w:div w:id="941693903">
      <w:bodyDiv w:val="1"/>
      <w:marLeft w:val="0"/>
      <w:marRight w:val="0"/>
      <w:marTop w:val="0"/>
      <w:marBottom w:val="0"/>
      <w:divBdr>
        <w:top w:val="none" w:sz="0" w:space="0" w:color="auto"/>
        <w:left w:val="none" w:sz="0" w:space="0" w:color="auto"/>
        <w:bottom w:val="none" w:sz="0" w:space="0" w:color="auto"/>
        <w:right w:val="none" w:sz="0" w:space="0" w:color="auto"/>
      </w:divBdr>
    </w:div>
    <w:div w:id="967248740">
      <w:bodyDiv w:val="1"/>
      <w:marLeft w:val="0"/>
      <w:marRight w:val="0"/>
      <w:marTop w:val="0"/>
      <w:marBottom w:val="0"/>
      <w:divBdr>
        <w:top w:val="none" w:sz="0" w:space="0" w:color="auto"/>
        <w:left w:val="none" w:sz="0" w:space="0" w:color="auto"/>
        <w:bottom w:val="none" w:sz="0" w:space="0" w:color="auto"/>
        <w:right w:val="none" w:sz="0" w:space="0" w:color="auto"/>
      </w:divBdr>
      <w:divsChild>
        <w:div w:id="650839238">
          <w:marLeft w:val="1166"/>
          <w:marRight w:val="0"/>
          <w:marTop w:val="96"/>
          <w:marBottom w:val="120"/>
          <w:divBdr>
            <w:top w:val="none" w:sz="0" w:space="0" w:color="auto"/>
            <w:left w:val="none" w:sz="0" w:space="0" w:color="auto"/>
            <w:bottom w:val="none" w:sz="0" w:space="0" w:color="auto"/>
            <w:right w:val="none" w:sz="0" w:space="0" w:color="auto"/>
          </w:divBdr>
        </w:div>
      </w:divsChild>
    </w:div>
    <w:div w:id="978221415">
      <w:bodyDiv w:val="1"/>
      <w:marLeft w:val="0"/>
      <w:marRight w:val="0"/>
      <w:marTop w:val="0"/>
      <w:marBottom w:val="0"/>
      <w:divBdr>
        <w:top w:val="none" w:sz="0" w:space="0" w:color="auto"/>
        <w:left w:val="none" w:sz="0" w:space="0" w:color="auto"/>
        <w:bottom w:val="none" w:sz="0" w:space="0" w:color="auto"/>
        <w:right w:val="none" w:sz="0" w:space="0" w:color="auto"/>
      </w:divBdr>
    </w:div>
    <w:div w:id="987856576">
      <w:bodyDiv w:val="1"/>
      <w:marLeft w:val="0"/>
      <w:marRight w:val="0"/>
      <w:marTop w:val="0"/>
      <w:marBottom w:val="0"/>
      <w:divBdr>
        <w:top w:val="none" w:sz="0" w:space="0" w:color="auto"/>
        <w:left w:val="none" w:sz="0" w:space="0" w:color="auto"/>
        <w:bottom w:val="none" w:sz="0" w:space="0" w:color="auto"/>
        <w:right w:val="none" w:sz="0" w:space="0" w:color="auto"/>
      </w:divBdr>
    </w:div>
    <w:div w:id="1001272416">
      <w:bodyDiv w:val="1"/>
      <w:marLeft w:val="0"/>
      <w:marRight w:val="0"/>
      <w:marTop w:val="0"/>
      <w:marBottom w:val="0"/>
      <w:divBdr>
        <w:top w:val="none" w:sz="0" w:space="0" w:color="auto"/>
        <w:left w:val="none" w:sz="0" w:space="0" w:color="auto"/>
        <w:bottom w:val="none" w:sz="0" w:space="0" w:color="auto"/>
        <w:right w:val="none" w:sz="0" w:space="0" w:color="auto"/>
      </w:divBdr>
      <w:divsChild>
        <w:div w:id="104427476">
          <w:marLeft w:val="1800"/>
          <w:marRight w:val="0"/>
          <w:marTop w:val="77"/>
          <w:marBottom w:val="0"/>
          <w:divBdr>
            <w:top w:val="none" w:sz="0" w:space="0" w:color="auto"/>
            <w:left w:val="none" w:sz="0" w:space="0" w:color="auto"/>
            <w:bottom w:val="none" w:sz="0" w:space="0" w:color="auto"/>
            <w:right w:val="none" w:sz="0" w:space="0" w:color="auto"/>
          </w:divBdr>
        </w:div>
        <w:div w:id="213933858">
          <w:marLeft w:val="1800"/>
          <w:marRight w:val="0"/>
          <w:marTop w:val="77"/>
          <w:marBottom w:val="0"/>
          <w:divBdr>
            <w:top w:val="none" w:sz="0" w:space="0" w:color="auto"/>
            <w:left w:val="none" w:sz="0" w:space="0" w:color="auto"/>
            <w:bottom w:val="none" w:sz="0" w:space="0" w:color="auto"/>
            <w:right w:val="none" w:sz="0" w:space="0" w:color="auto"/>
          </w:divBdr>
        </w:div>
        <w:div w:id="427697080">
          <w:marLeft w:val="1166"/>
          <w:marRight w:val="0"/>
          <w:marTop w:val="86"/>
          <w:marBottom w:val="0"/>
          <w:divBdr>
            <w:top w:val="none" w:sz="0" w:space="0" w:color="auto"/>
            <w:left w:val="none" w:sz="0" w:space="0" w:color="auto"/>
            <w:bottom w:val="none" w:sz="0" w:space="0" w:color="auto"/>
            <w:right w:val="none" w:sz="0" w:space="0" w:color="auto"/>
          </w:divBdr>
        </w:div>
        <w:div w:id="744954161">
          <w:marLeft w:val="1166"/>
          <w:marRight w:val="0"/>
          <w:marTop w:val="86"/>
          <w:marBottom w:val="0"/>
          <w:divBdr>
            <w:top w:val="none" w:sz="0" w:space="0" w:color="auto"/>
            <w:left w:val="none" w:sz="0" w:space="0" w:color="auto"/>
            <w:bottom w:val="none" w:sz="0" w:space="0" w:color="auto"/>
            <w:right w:val="none" w:sz="0" w:space="0" w:color="auto"/>
          </w:divBdr>
        </w:div>
      </w:divsChild>
    </w:div>
    <w:div w:id="1003431304">
      <w:bodyDiv w:val="1"/>
      <w:marLeft w:val="0"/>
      <w:marRight w:val="0"/>
      <w:marTop w:val="0"/>
      <w:marBottom w:val="0"/>
      <w:divBdr>
        <w:top w:val="none" w:sz="0" w:space="0" w:color="auto"/>
        <w:left w:val="none" w:sz="0" w:space="0" w:color="auto"/>
        <w:bottom w:val="none" w:sz="0" w:space="0" w:color="auto"/>
        <w:right w:val="none" w:sz="0" w:space="0" w:color="auto"/>
      </w:divBdr>
      <w:divsChild>
        <w:div w:id="168568311">
          <w:marLeft w:val="1166"/>
          <w:marRight w:val="0"/>
          <w:marTop w:val="86"/>
          <w:marBottom w:val="0"/>
          <w:divBdr>
            <w:top w:val="none" w:sz="0" w:space="0" w:color="auto"/>
            <w:left w:val="none" w:sz="0" w:space="0" w:color="auto"/>
            <w:bottom w:val="none" w:sz="0" w:space="0" w:color="auto"/>
            <w:right w:val="none" w:sz="0" w:space="0" w:color="auto"/>
          </w:divBdr>
        </w:div>
        <w:div w:id="829760354">
          <w:marLeft w:val="1800"/>
          <w:marRight w:val="0"/>
          <w:marTop w:val="77"/>
          <w:marBottom w:val="0"/>
          <w:divBdr>
            <w:top w:val="none" w:sz="0" w:space="0" w:color="auto"/>
            <w:left w:val="none" w:sz="0" w:space="0" w:color="auto"/>
            <w:bottom w:val="none" w:sz="0" w:space="0" w:color="auto"/>
            <w:right w:val="none" w:sz="0" w:space="0" w:color="auto"/>
          </w:divBdr>
        </w:div>
        <w:div w:id="1154486424">
          <w:marLeft w:val="1800"/>
          <w:marRight w:val="0"/>
          <w:marTop w:val="77"/>
          <w:marBottom w:val="0"/>
          <w:divBdr>
            <w:top w:val="none" w:sz="0" w:space="0" w:color="auto"/>
            <w:left w:val="none" w:sz="0" w:space="0" w:color="auto"/>
            <w:bottom w:val="none" w:sz="0" w:space="0" w:color="auto"/>
            <w:right w:val="none" w:sz="0" w:space="0" w:color="auto"/>
          </w:divBdr>
        </w:div>
        <w:div w:id="1206059750">
          <w:marLeft w:val="1800"/>
          <w:marRight w:val="0"/>
          <w:marTop w:val="77"/>
          <w:marBottom w:val="0"/>
          <w:divBdr>
            <w:top w:val="none" w:sz="0" w:space="0" w:color="auto"/>
            <w:left w:val="none" w:sz="0" w:space="0" w:color="auto"/>
            <w:bottom w:val="none" w:sz="0" w:space="0" w:color="auto"/>
            <w:right w:val="none" w:sz="0" w:space="0" w:color="auto"/>
          </w:divBdr>
        </w:div>
        <w:div w:id="1571190388">
          <w:marLeft w:val="1166"/>
          <w:marRight w:val="0"/>
          <w:marTop w:val="86"/>
          <w:marBottom w:val="0"/>
          <w:divBdr>
            <w:top w:val="none" w:sz="0" w:space="0" w:color="auto"/>
            <w:left w:val="none" w:sz="0" w:space="0" w:color="auto"/>
            <w:bottom w:val="none" w:sz="0" w:space="0" w:color="auto"/>
            <w:right w:val="none" w:sz="0" w:space="0" w:color="auto"/>
          </w:divBdr>
        </w:div>
      </w:divsChild>
    </w:div>
    <w:div w:id="1005867757">
      <w:bodyDiv w:val="1"/>
      <w:marLeft w:val="0"/>
      <w:marRight w:val="0"/>
      <w:marTop w:val="0"/>
      <w:marBottom w:val="0"/>
      <w:divBdr>
        <w:top w:val="none" w:sz="0" w:space="0" w:color="auto"/>
        <w:left w:val="none" w:sz="0" w:space="0" w:color="auto"/>
        <w:bottom w:val="none" w:sz="0" w:space="0" w:color="auto"/>
        <w:right w:val="none" w:sz="0" w:space="0" w:color="auto"/>
      </w:divBdr>
      <w:divsChild>
        <w:div w:id="379476310">
          <w:marLeft w:val="1166"/>
          <w:marRight w:val="0"/>
          <w:marTop w:val="86"/>
          <w:marBottom w:val="0"/>
          <w:divBdr>
            <w:top w:val="none" w:sz="0" w:space="0" w:color="auto"/>
            <w:left w:val="none" w:sz="0" w:space="0" w:color="auto"/>
            <w:bottom w:val="none" w:sz="0" w:space="0" w:color="auto"/>
            <w:right w:val="none" w:sz="0" w:space="0" w:color="auto"/>
          </w:divBdr>
        </w:div>
        <w:div w:id="711806662">
          <w:marLeft w:val="547"/>
          <w:marRight w:val="0"/>
          <w:marTop w:val="240"/>
          <w:marBottom w:val="0"/>
          <w:divBdr>
            <w:top w:val="none" w:sz="0" w:space="0" w:color="auto"/>
            <w:left w:val="none" w:sz="0" w:space="0" w:color="auto"/>
            <w:bottom w:val="none" w:sz="0" w:space="0" w:color="auto"/>
            <w:right w:val="none" w:sz="0" w:space="0" w:color="auto"/>
          </w:divBdr>
        </w:div>
        <w:div w:id="1453478439">
          <w:marLeft w:val="1166"/>
          <w:marRight w:val="0"/>
          <w:marTop w:val="86"/>
          <w:marBottom w:val="0"/>
          <w:divBdr>
            <w:top w:val="none" w:sz="0" w:space="0" w:color="auto"/>
            <w:left w:val="none" w:sz="0" w:space="0" w:color="auto"/>
            <w:bottom w:val="none" w:sz="0" w:space="0" w:color="auto"/>
            <w:right w:val="none" w:sz="0" w:space="0" w:color="auto"/>
          </w:divBdr>
        </w:div>
      </w:divsChild>
    </w:div>
    <w:div w:id="1015183805">
      <w:bodyDiv w:val="1"/>
      <w:marLeft w:val="0"/>
      <w:marRight w:val="0"/>
      <w:marTop w:val="0"/>
      <w:marBottom w:val="0"/>
      <w:divBdr>
        <w:top w:val="none" w:sz="0" w:space="0" w:color="auto"/>
        <w:left w:val="none" w:sz="0" w:space="0" w:color="auto"/>
        <w:bottom w:val="none" w:sz="0" w:space="0" w:color="auto"/>
        <w:right w:val="none" w:sz="0" w:space="0" w:color="auto"/>
      </w:divBdr>
    </w:div>
    <w:div w:id="1026373633">
      <w:bodyDiv w:val="1"/>
      <w:marLeft w:val="0"/>
      <w:marRight w:val="0"/>
      <w:marTop w:val="0"/>
      <w:marBottom w:val="0"/>
      <w:divBdr>
        <w:top w:val="none" w:sz="0" w:space="0" w:color="auto"/>
        <w:left w:val="none" w:sz="0" w:space="0" w:color="auto"/>
        <w:bottom w:val="none" w:sz="0" w:space="0" w:color="auto"/>
        <w:right w:val="none" w:sz="0" w:space="0" w:color="auto"/>
      </w:divBdr>
    </w:div>
    <w:div w:id="1035811154">
      <w:bodyDiv w:val="1"/>
      <w:marLeft w:val="0"/>
      <w:marRight w:val="0"/>
      <w:marTop w:val="0"/>
      <w:marBottom w:val="0"/>
      <w:divBdr>
        <w:top w:val="none" w:sz="0" w:space="0" w:color="auto"/>
        <w:left w:val="none" w:sz="0" w:space="0" w:color="auto"/>
        <w:bottom w:val="none" w:sz="0" w:space="0" w:color="auto"/>
        <w:right w:val="none" w:sz="0" w:space="0" w:color="auto"/>
      </w:divBdr>
      <w:divsChild>
        <w:div w:id="140118071">
          <w:marLeft w:val="2520"/>
          <w:marRight w:val="0"/>
          <w:marTop w:val="53"/>
          <w:marBottom w:val="0"/>
          <w:divBdr>
            <w:top w:val="none" w:sz="0" w:space="0" w:color="auto"/>
            <w:left w:val="none" w:sz="0" w:space="0" w:color="auto"/>
            <w:bottom w:val="none" w:sz="0" w:space="0" w:color="auto"/>
            <w:right w:val="none" w:sz="0" w:space="0" w:color="auto"/>
          </w:divBdr>
        </w:div>
        <w:div w:id="336075859">
          <w:marLeft w:val="2520"/>
          <w:marRight w:val="0"/>
          <w:marTop w:val="58"/>
          <w:marBottom w:val="0"/>
          <w:divBdr>
            <w:top w:val="none" w:sz="0" w:space="0" w:color="auto"/>
            <w:left w:val="none" w:sz="0" w:space="0" w:color="auto"/>
            <w:bottom w:val="none" w:sz="0" w:space="0" w:color="auto"/>
            <w:right w:val="none" w:sz="0" w:space="0" w:color="auto"/>
          </w:divBdr>
        </w:div>
        <w:div w:id="628173403">
          <w:marLeft w:val="3240"/>
          <w:marRight w:val="0"/>
          <w:marTop w:val="58"/>
          <w:marBottom w:val="0"/>
          <w:divBdr>
            <w:top w:val="none" w:sz="0" w:space="0" w:color="auto"/>
            <w:left w:val="none" w:sz="0" w:space="0" w:color="auto"/>
            <w:bottom w:val="none" w:sz="0" w:space="0" w:color="auto"/>
            <w:right w:val="none" w:sz="0" w:space="0" w:color="auto"/>
          </w:divBdr>
        </w:div>
        <w:div w:id="704065967">
          <w:marLeft w:val="3240"/>
          <w:marRight w:val="0"/>
          <w:marTop w:val="58"/>
          <w:marBottom w:val="0"/>
          <w:divBdr>
            <w:top w:val="none" w:sz="0" w:space="0" w:color="auto"/>
            <w:left w:val="none" w:sz="0" w:space="0" w:color="auto"/>
            <w:bottom w:val="none" w:sz="0" w:space="0" w:color="auto"/>
            <w:right w:val="none" w:sz="0" w:space="0" w:color="auto"/>
          </w:divBdr>
        </w:div>
        <w:div w:id="756941106">
          <w:marLeft w:val="1800"/>
          <w:marRight w:val="0"/>
          <w:marTop w:val="58"/>
          <w:marBottom w:val="0"/>
          <w:divBdr>
            <w:top w:val="none" w:sz="0" w:space="0" w:color="auto"/>
            <w:left w:val="none" w:sz="0" w:space="0" w:color="auto"/>
            <w:bottom w:val="none" w:sz="0" w:space="0" w:color="auto"/>
            <w:right w:val="none" w:sz="0" w:space="0" w:color="auto"/>
          </w:divBdr>
        </w:div>
        <w:div w:id="932471270">
          <w:marLeft w:val="1800"/>
          <w:marRight w:val="0"/>
          <w:marTop w:val="58"/>
          <w:marBottom w:val="0"/>
          <w:divBdr>
            <w:top w:val="none" w:sz="0" w:space="0" w:color="auto"/>
            <w:left w:val="none" w:sz="0" w:space="0" w:color="auto"/>
            <w:bottom w:val="none" w:sz="0" w:space="0" w:color="auto"/>
            <w:right w:val="none" w:sz="0" w:space="0" w:color="auto"/>
          </w:divBdr>
        </w:div>
        <w:div w:id="1083836256">
          <w:marLeft w:val="2520"/>
          <w:marRight w:val="0"/>
          <w:marTop w:val="58"/>
          <w:marBottom w:val="0"/>
          <w:divBdr>
            <w:top w:val="none" w:sz="0" w:space="0" w:color="auto"/>
            <w:left w:val="none" w:sz="0" w:space="0" w:color="auto"/>
            <w:bottom w:val="none" w:sz="0" w:space="0" w:color="auto"/>
            <w:right w:val="none" w:sz="0" w:space="0" w:color="auto"/>
          </w:divBdr>
        </w:div>
        <w:div w:id="1175070708">
          <w:marLeft w:val="1166"/>
          <w:marRight w:val="0"/>
          <w:marTop w:val="67"/>
          <w:marBottom w:val="0"/>
          <w:divBdr>
            <w:top w:val="none" w:sz="0" w:space="0" w:color="auto"/>
            <w:left w:val="none" w:sz="0" w:space="0" w:color="auto"/>
            <w:bottom w:val="none" w:sz="0" w:space="0" w:color="auto"/>
            <w:right w:val="none" w:sz="0" w:space="0" w:color="auto"/>
          </w:divBdr>
        </w:div>
        <w:div w:id="1382482231">
          <w:marLeft w:val="1800"/>
          <w:marRight w:val="0"/>
          <w:marTop w:val="67"/>
          <w:marBottom w:val="0"/>
          <w:divBdr>
            <w:top w:val="none" w:sz="0" w:space="0" w:color="auto"/>
            <w:left w:val="none" w:sz="0" w:space="0" w:color="auto"/>
            <w:bottom w:val="none" w:sz="0" w:space="0" w:color="auto"/>
            <w:right w:val="none" w:sz="0" w:space="0" w:color="auto"/>
          </w:divBdr>
        </w:div>
        <w:div w:id="1470513836">
          <w:marLeft w:val="2520"/>
          <w:marRight w:val="0"/>
          <w:marTop w:val="58"/>
          <w:marBottom w:val="0"/>
          <w:divBdr>
            <w:top w:val="none" w:sz="0" w:space="0" w:color="auto"/>
            <w:left w:val="none" w:sz="0" w:space="0" w:color="auto"/>
            <w:bottom w:val="none" w:sz="0" w:space="0" w:color="auto"/>
            <w:right w:val="none" w:sz="0" w:space="0" w:color="auto"/>
          </w:divBdr>
        </w:div>
        <w:div w:id="1628928193">
          <w:marLeft w:val="1800"/>
          <w:marRight w:val="0"/>
          <w:marTop w:val="67"/>
          <w:marBottom w:val="0"/>
          <w:divBdr>
            <w:top w:val="none" w:sz="0" w:space="0" w:color="auto"/>
            <w:left w:val="none" w:sz="0" w:space="0" w:color="auto"/>
            <w:bottom w:val="none" w:sz="0" w:space="0" w:color="auto"/>
            <w:right w:val="none" w:sz="0" w:space="0" w:color="auto"/>
          </w:divBdr>
        </w:div>
        <w:div w:id="1975022020">
          <w:marLeft w:val="1800"/>
          <w:marRight w:val="0"/>
          <w:marTop w:val="58"/>
          <w:marBottom w:val="0"/>
          <w:divBdr>
            <w:top w:val="none" w:sz="0" w:space="0" w:color="auto"/>
            <w:left w:val="none" w:sz="0" w:space="0" w:color="auto"/>
            <w:bottom w:val="none" w:sz="0" w:space="0" w:color="auto"/>
            <w:right w:val="none" w:sz="0" w:space="0" w:color="auto"/>
          </w:divBdr>
        </w:div>
        <w:div w:id="2027779603">
          <w:marLeft w:val="2520"/>
          <w:marRight w:val="0"/>
          <w:marTop w:val="53"/>
          <w:marBottom w:val="0"/>
          <w:divBdr>
            <w:top w:val="none" w:sz="0" w:space="0" w:color="auto"/>
            <w:left w:val="none" w:sz="0" w:space="0" w:color="auto"/>
            <w:bottom w:val="none" w:sz="0" w:space="0" w:color="auto"/>
            <w:right w:val="none" w:sz="0" w:space="0" w:color="auto"/>
          </w:divBdr>
        </w:div>
        <w:div w:id="2034644150">
          <w:marLeft w:val="1166"/>
          <w:marRight w:val="0"/>
          <w:marTop w:val="77"/>
          <w:marBottom w:val="0"/>
          <w:divBdr>
            <w:top w:val="none" w:sz="0" w:space="0" w:color="auto"/>
            <w:left w:val="none" w:sz="0" w:space="0" w:color="auto"/>
            <w:bottom w:val="none" w:sz="0" w:space="0" w:color="auto"/>
            <w:right w:val="none" w:sz="0" w:space="0" w:color="auto"/>
          </w:divBdr>
        </w:div>
      </w:divsChild>
    </w:div>
    <w:div w:id="1045986151">
      <w:bodyDiv w:val="1"/>
      <w:marLeft w:val="0"/>
      <w:marRight w:val="0"/>
      <w:marTop w:val="0"/>
      <w:marBottom w:val="0"/>
      <w:divBdr>
        <w:top w:val="none" w:sz="0" w:space="0" w:color="auto"/>
        <w:left w:val="none" w:sz="0" w:space="0" w:color="auto"/>
        <w:bottom w:val="none" w:sz="0" w:space="0" w:color="auto"/>
        <w:right w:val="none" w:sz="0" w:space="0" w:color="auto"/>
      </w:divBdr>
      <w:divsChild>
        <w:div w:id="1771000499">
          <w:marLeft w:val="1166"/>
          <w:marRight w:val="0"/>
          <w:marTop w:val="96"/>
          <w:marBottom w:val="0"/>
          <w:divBdr>
            <w:top w:val="none" w:sz="0" w:space="0" w:color="auto"/>
            <w:left w:val="none" w:sz="0" w:space="0" w:color="auto"/>
            <w:bottom w:val="none" w:sz="0" w:space="0" w:color="auto"/>
            <w:right w:val="none" w:sz="0" w:space="0" w:color="auto"/>
          </w:divBdr>
        </w:div>
      </w:divsChild>
    </w:div>
    <w:div w:id="1067722483">
      <w:bodyDiv w:val="1"/>
      <w:marLeft w:val="0"/>
      <w:marRight w:val="0"/>
      <w:marTop w:val="0"/>
      <w:marBottom w:val="0"/>
      <w:divBdr>
        <w:top w:val="none" w:sz="0" w:space="0" w:color="auto"/>
        <w:left w:val="none" w:sz="0" w:space="0" w:color="auto"/>
        <w:bottom w:val="none" w:sz="0" w:space="0" w:color="auto"/>
        <w:right w:val="none" w:sz="0" w:space="0" w:color="auto"/>
      </w:divBdr>
    </w:div>
    <w:div w:id="1071319313">
      <w:bodyDiv w:val="1"/>
      <w:marLeft w:val="0"/>
      <w:marRight w:val="0"/>
      <w:marTop w:val="0"/>
      <w:marBottom w:val="0"/>
      <w:divBdr>
        <w:top w:val="none" w:sz="0" w:space="0" w:color="auto"/>
        <w:left w:val="none" w:sz="0" w:space="0" w:color="auto"/>
        <w:bottom w:val="none" w:sz="0" w:space="0" w:color="auto"/>
        <w:right w:val="none" w:sz="0" w:space="0" w:color="auto"/>
      </w:divBdr>
    </w:div>
    <w:div w:id="1110053581">
      <w:bodyDiv w:val="1"/>
      <w:marLeft w:val="0"/>
      <w:marRight w:val="0"/>
      <w:marTop w:val="0"/>
      <w:marBottom w:val="0"/>
      <w:divBdr>
        <w:top w:val="none" w:sz="0" w:space="0" w:color="auto"/>
        <w:left w:val="none" w:sz="0" w:space="0" w:color="auto"/>
        <w:bottom w:val="none" w:sz="0" w:space="0" w:color="auto"/>
        <w:right w:val="none" w:sz="0" w:space="0" w:color="auto"/>
      </w:divBdr>
    </w:div>
    <w:div w:id="1126464425">
      <w:bodyDiv w:val="1"/>
      <w:marLeft w:val="0"/>
      <w:marRight w:val="0"/>
      <w:marTop w:val="0"/>
      <w:marBottom w:val="0"/>
      <w:divBdr>
        <w:top w:val="none" w:sz="0" w:space="0" w:color="auto"/>
        <w:left w:val="none" w:sz="0" w:space="0" w:color="auto"/>
        <w:bottom w:val="none" w:sz="0" w:space="0" w:color="auto"/>
        <w:right w:val="none" w:sz="0" w:space="0" w:color="auto"/>
      </w:divBdr>
    </w:div>
    <w:div w:id="1130975023">
      <w:bodyDiv w:val="1"/>
      <w:marLeft w:val="0"/>
      <w:marRight w:val="0"/>
      <w:marTop w:val="0"/>
      <w:marBottom w:val="0"/>
      <w:divBdr>
        <w:top w:val="none" w:sz="0" w:space="0" w:color="auto"/>
        <w:left w:val="none" w:sz="0" w:space="0" w:color="auto"/>
        <w:bottom w:val="none" w:sz="0" w:space="0" w:color="auto"/>
        <w:right w:val="none" w:sz="0" w:space="0" w:color="auto"/>
      </w:divBdr>
    </w:div>
    <w:div w:id="1182669152">
      <w:bodyDiv w:val="1"/>
      <w:marLeft w:val="0"/>
      <w:marRight w:val="0"/>
      <w:marTop w:val="0"/>
      <w:marBottom w:val="0"/>
      <w:divBdr>
        <w:top w:val="none" w:sz="0" w:space="0" w:color="auto"/>
        <w:left w:val="none" w:sz="0" w:space="0" w:color="auto"/>
        <w:bottom w:val="none" w:sz="0" w:space="0" w:color="auto"/>
        <w:right w:val="none" w:sz="0" w:space="0" w:color="auto"/>
      </w:divBdr>
      <w:divsChild>
        <w:div w:id="364840693">
          <w:marLeft w:val="2520"/>
          <w:marRight w:val="0"/>
          <w:marTop w:val="77"/>
          <w:marBottom w:val="0"/>
          <w:divBdr>
            <w:top w:val="none" w:sz="0" w:space="0" w:color="auto"/>
            <w:left w:val="none" w:sz="0" w:space="0" w:color="auto"/>
            <w:bottom w:val="none" w:sz="0" w:space="0" w:color="auto"/>
            <w:right w:val="none" w:sz="0" w:space="0" w:color="auto"/>
          </w:divBdr>
        </w:div>
        <w:div w:id="1701278563">
          <w:marLeft w:val="2520"/>
          <w:marRight w:val="0"/>
          <w:marTop w:val="77"/>
          <w:marBottom w:val="0"/>
          <w:divBdr>
            <w:top w:val="none" w:sz="0" w:space="0" w:color="auto"/>
            <w:left w:val="none" w:sz="0" w:space="0" w:color="auto"/>
            <w:bottom w:val="none" w:sz="0" w:space="0" w:color="auto"/>
            <w:right w:val="none" w:sz="0" w:space="0" w:color="auto"/>
          </w:divBdr>
        </w:div>
        <w:div w:id="1832134065">
          <w:marLeft w:val="1800"/>
          <w:marRight w:val="0"/>
          <w:marTop w:val="77"/>
          <w:marBottom w:val="0"/>
          <w:divBdr>
            <w:top w:val="none" w:sz="0" w:space="0" w:color="auto"/>
            <w:left w:val="none" w:sz="0" w:space="0" w:color="auto"/>
            <w:bottom w:val="none" w:sz="0" w:space="0" w:color="auto"/>
            <w:right w:val="none" w:sz="0" w:space="0" w:color="auto"/>
          </w:divBdr>
        </w:div>
      </w:divsChild>
    </w:div>
    <w:div w:id="1209992180">
      <w:bodyDiv w:val="1"/>
      <w:marLeft w:val="0"/>
      <w:marRight w:val="0"/>
      <w:marTop w:val="0"/>
      <w:marBottom w:val="0"/>
      <w:divBdr>
        <w:top w:val="none" w:sz="0" w:space="0" w:color="auto"/>
        <w:left w:val="none" w:sz="0" w:space="0" w:color="auto"/>
        <w:bottom w:val="none" w:sz="0" w:space="0" w:color="auto"/>
        <w:right w:val="none" w:sz="0" w:space="0" w:color="auto"/>
      </w:divBdr>
      <w:divsChild>
        <w:div w:id="225720910">
          <w:marLeft w:val="1800"/>
          <w:marRight w:val="0"/>
          <w:marTop w:val="58"/>
          <w:marBottom w:val="0"/>
          <w:divBdr>
            <w:top w:val="none" w:sz="0" w:space="0" w:color="auto"/>
            <w:left w:val="none" w:sz="0" w:space="0" w:color="auto"/>
            <w:bottom w:val="none" w:sz="0" w:space="0" w:color="auto"/>
            <w:right w:val="none" w:sz="0" w:space="0" w:color="auto"/>
          </w:divBdr>
        </w:div>
        <w:div w:id="726925665">
          <w:marLeft w:val="1800"/>
          <w:marRight w:val="0"/>
          <w:marTop w:val="58"/>
          <w:marBottom w:val="0"/>
          <w:divBdr>
            <w:top w:val="none" w:sz="0" w:space="0" w:color="auto"/>
            <w:left w:val="none" w:sz="0" w:space="0" w:color="auto"/>
            <w:bottom w:val="none" w:sz="0" w:space="0" w:color="auto"/>
            <w:right w:val="none" w:sz="0" w:space="0" w:color="auto"/>
          </w:divBdr>
        </w:div>
        <w:div w:id="888885268">
          <w:marLeft w:val="1166"/>
          <w:marRight w:val="0"/>
          <w:marTop w:val="58"/>
          <w:marBottom w:val="0"/>
          <w:divBdr>
            <w:top w:val="none" w:sz="0" w:space="0" w:color="auto"/>
            <w:left w:val="none" w:sz="0" w:space="0" w:color="auto"/>
            <w:bottom w:val="none" w:sz="0" w:space="0" w:color="auto"/>
            <w:right w:val="none" w:sz="0" w:space="0" w:color="auto"/>
          </w:divBdr>
        </w:div>
        <w:div w:id="1523782468">
          <w:marLeft w:val="1800"/>
          <w:marRight w:val="0"/>
          <w:marTop w:val="58"/>
          <w:marBottom w:val="0"/>
          <w:divBdr>
            <w:top w:val="none" w:sz="0" w:space="0" w:color="auto"/>
            <w:left w:val="none" w:sz="0" w:space="0" w:color="auto"/>
            <w:bottom w:val="none" w:sz="0" w:space="0" w:color="auto"/>
            <w:right w:val="none" w:sz="0" w:space="0" w:color="auto"/>
          </w:divBdr>
        </w:div>
        <w:div w:id="1524898817">
          <w:marLeft w:val="1800"/>
          <w:marRight w:val="0"/>
          <w:marTop w:val="58"/>
          <w:marBottom w:val="0"/>
          <w:divBdr>
            <w:top w:val="none" w:sz="0" w:space="0" w:color="auto"/>
            <w:left w:val="none" w:sz="0" w:space="0" w:color="auto"/>
            <w:bottom w:val="none" w:sz="0" w:space="0" w:color="auto"/>
            <w:right w:val="none" w:sz="0" w:space="0" w:color="auto"/>
          </w:divBdr>
        </w:div>
        <w:div w:id="1603418716">
          <w:marLeft w:val="1166"/>
          <w:marRight w:val="0"/>
          <w:marTop w:val="58"/>
          <w:marBottom w:val="0"/>
          <w:divBdr>
            <w:top w:val="none" w:sz="0" w:space="0" w:color="auto"/>
            <w:left w:val="none" w:sz="0" w:space="0" w:color="auto"/>
            <w:bottom w:val="none" w:sz="0" w:space="0" w:color="auto"/>
            <w:right w:val="none" w:sz="0" w:space="0" w:color="auto"/>
          </w:divBdr>
        </w:div>
        <w:div w:id="1780951395">
          <w:marLeft w:val="1166"/>
          <w:marRight w:val="0"/>
          <w:marTop w:val="58"/>
          <w:marBottom w:val="0"/>
          <w:divBdr>
            <w:top w:val="none" w:sz="0" w:space="0" w:color="auto"/>
            <w:left w:val="none" w:sz="0" w:space="0" w:color="auto"/>
            <w:bottom w:val="none" w:sz="0" w:space="0" w:color="auto"/>
            <w:right w:val="none" w:sz="0" w:space="0" w:color="auto"/>
          </w:divBdr>
        </w:div>
        <w:div w:id="1888563645">
          <w:marLeft w:val="1800"/>
          <w:marRight w:val="0"/>
          <w:marTop w:val="58"/>
          <w:marBottom w:val="0"/>
          <w:divBdr>
            <w:top w:val="none" w:sz="0" w:space="0" w:color="auto"/>
            <w:left w:val="none" w:sz="0" w:space="0" w:color="auto"/>
            <w:bottom w:val="none" w:sz="0" w:space="0" w:color="auto"/>
            <w:right w:val="none" w:sz="0" w:space="0" w:color="auto"/>
          </w:divBdr>
        </w:div>
      </w:divsChild>
    </w:div>
    <w:div w:id="1256548225">
      <w:bodyDiv w:val="1"/>
      <w:marLeft w:val="0"/>
      <w:marRight w:val="0"/>
      <w:marTop w:val="0"/>
      <w:marBottom w:val="0"/>
      <w:divBdr>
        <w:top w:val="none" w:sz="0" w:space="0" w:color="auto"/>
        <w:left w:val="none" w:sz="0" w:space="0" w:color="auto"/>
        <w:bottom w:val="none" w:sz="0" w:space="0" w:color="auto"/>
        <w:right w:val="none" w:sz="0" w:space="0" w:color="auto"/>
      </w:divBdr>
    </w:div>
    <w:div w:id="1261136791">
      <w:bodyDiv w:val="1"/>
      <w:marLeft w:val="0"/>
      <w:marRight w:val="0"/>
      <w:marTop w:val="0"/>
      <w:marBottom w:val="0"/>
      <w:divBdr>
        <w:top w:val="none" w:sz="0" w:space="0" w:color="auto"/>
        <w:left w:val="none" w:sz="0" w:space="0" w:color="auto"/>
        <w:bottom w:val="none" w:sz="0" w:space="0" w:color="auto"/>
        <w:right w:val="none" w:sz="0" w:space="0" w:color="auto"/>
      </w:divBdr>
    </w:div>
    <w:div w:id="1265916470">
      <w:bodyDiv w:val="1"/>
      <w:marLeft w:val="0"/>
      <w:marRight w:val="0"/>
      <w:marTop w:val="0"/>
      <w:marBottom w:val="0"/>
      <w:divBdr>
        <w:top w:val="none" w:sz="0" w:space="0" w:color="auto"/>
        <w:left w:val="none" w:sz="0" w:space="0" w:color="auto"/>
        <w:bottom w:val="none" w:sz="0" w:space="0" w:color="auto"/>
        <w:right w:val="none" w:sz="0" w:space="0" w:color="auto"/>
      </w:divBdr>
    </w:div>
    <w:div w:id="1306736493">
      <w:bodyDiv w:val="1"/>
      <w:marLeft w:val="0"/>
      <w:marRight w:val="0"/>
      <w:marTop w:val="0"/>
      <w:marBottom w:val="0"/>
      <w:divBdr>
        <w:top w:val="none" w:sz="0" w:space="0" w:color="auto"/>
        <w:left w:val="none" w:sz="0" w:space="0" w:color="auto"/>
        <w:bottom w:val="none" w:sz="0" w:space="0" w:color="auto"/>
        <w:right w:val="none" w:sz="0" w:space="0" w:color="auto"/>
      </w:divBdr>
      <w:divsChild>
        <w:div w:id="2101220622">
          <w:marLeft w:val="547"/>
          <w:marRight w:val="0"/>
          <w:marTop w:val="50"/>
          <w:marBottom w:val="0"/>
          <w:divBdr>
            <w:top w:val="none" w:sz="0" w:space="0" w:color="auto"/>
            <w:left w:val="none" w:sz="0" w:space="0" w:color="auto"/>
            <w:bottom w:val="none" w:sz="0" w:space="0" w:color="auto"/>
            <w:right w:val="none" w:sz="0" w:space="0" w:color="auto"/>
          </w:divBdr>
        </w:div>
      </w:divsChild>
    </w:div>
    <w:div w:id="1369647493">
      <w:bodyDiv w:val="1"/>
      <w:marLeft w:val="0"/>
      <w:marRight w:val="0"/>
      <w:marTop w:val="0"/>
      <w:marBottom w:val="0"/>
      <w:divBdr>
        <w:top w:val="none" w:sz="0" w:space="0" w:color="auto"/>
        <w:left w:val="none" w:sz="0" w:space="0" w:color="auto"/>
        <w:bottom w:val="none" w:sz="0" w:space="0" w:color="auto"/>
        <w:right w:val="none" w:sz="0" w:space="0" w:color="auto"/>
      </w:divBdr>
    </w:div>
    <w:div w:id="1380784612">
      <w:bodyDiv w:val="1"/>
      <w:marLeft w:val="0"/>
      <w:marRight w:val="0"/>
      <w:marTop w:val="0"/>
      <w:marBottom w:val="0"/>
      <w:divBdr>
        <w:top w:val="none" w:sz="0" w:space="0" w:color="auto"/>
        <w:left w:val="none" w:sz="0" w:space="0" w:color="auto"/>
        <w:bottom w:val="none" w:sz="0" w:space="0" w:color="auto"/>
        <w:right w:val="none" w:sz="0" w:space="0" w:color="auto"/>
      </w:divBdr>
    </w:div>
    <w:div w:id="1412584930">
      <w:bodyDiv w:val="1"/>
      <w:marLeft w:val="0"/>
      <w:marRight w:val="0"/>
      <w:marTop w:val="0"/>
      <w:marBottom w:val="0"/>
      <w:divBdr>
        <w:top w:val="none" w:sz="0" w:space="0" w:color="auto"/>
        <w:left w:val="none" w:sz="0" w:space="0" w:color="auto"/>
        <w:bottom w:val="none" w:sz="0" w:space="0" w:color="auto"/>
        <w:right w:val="none" w:sz="0" w:space="0" w:color="auto"/>
      </w:divBdr>
      <w:divsChild>
        <w:div w:id="450518836">
          <w:marLeft w:val="446"/>
          <w:marRight w:val="0"/>
          <w:marTop w:val="0"/>
          <w:marBottom w:val="120"/>
          <w:divBdr>
            <w:top w:val="none" w:sz="0" w:space="0" w:color="auto"/>
            <w:left w:val="none" w:sz="0" w:space="0" w:color="auto"/>
            <w:bottom w:val="none" w:sz="0" w:space="0" w:color="auto"/>
            <w:right w:val="none" w:sz="0" w:space="0" w:color="auto"/>
          </w:divBdr>
        </w:div>
        <w:div w:id="1294409856">
          <w:marLeft w:val="446"/>
          <w:marRight w:val="0"/>
          <w:marTop w:val="0"/>
          <w:marBottom w:val="120"/>
          <w:divBdr>
            <w:top w:val="none" w:sz="0" w:space="0" w:color="auto"/>
            <w:left w:val="none" w:sz="0" w:space="0" w:color="auto"/>
            <w:bottom w:val="none" w:sz="0" w:space="0" w:color="auto"/>
            <w:right w:val="none" w:sz="0" w:space="0" w:color="auto"/>
          </w:divBdr>
        </w:div>
        <w:div w:id="1405372488">
          <w:marLeft w:val="446"/>
          <w:marRight w:val="0"/>
          <w:marTop w:val="0"/>
          <w:marBottom w:val="120"/>
          <w:divBdr>
            <w:top w:val="none" w:sz="0" w:space="0" w:color="auto"/>
            <w:left w:val="none" w:sz="0" w:space="0" w:color="auto"/>
            <w:bottom w:val="none" w:sz="0" w:space="0" w:color="auto"/>
            <w:right w:val="none" w:sz="0" w:space="0" w:color="auto"/>
          </w:divBdr>
        </w:div>
      </w:divsChild>
    </w:div>
    <w:div w:id="1457523268">
      <w:bodyDiv w:val="1"/>
      <w:marLeft w:val="0"/>
      <w:marRight w:val="0"/>
      <w:marTop w:val="0"/>
      <w:marBottom w:val="0"/>
      <w:divBdr>
        <w:top w:val="none" w:sz="0" w:space="0" w:color="auto"/>
        <w:left w:val="none" w:sz="0" w:space="0" w:color="auto"/>
        <w:bottom w:val="none" w:sz="0" w:space="0" w:color="auto"/>
        <w:right w:val="none" w:sz="0" w:space="0" w:color="auto"/>
      </w:divBdr>
      <w:divsChild>
        <w:div w:id="1337029882">
          <w:marLeft w:val="547"/>
          <w:marRight w:val="0"/>
          <w:marTop w:val="38"/>
          <w:marBottom w:val="0"/>
          <w:divBdr>
            <w:top w:val="none" w:sz="0" w:space="0" w:color="auto"/>
            <w:left w:val="none" w:sz="0" w:space="0" w:color="auto"/>
            <w:bottom w:val="none" w:sz="0" w:space="0" w:color="auto"/>
            <w:right w:val="none" w:sz="0" w:space="0" w:color="auto"/>
          </w:divBdr>
        </w:div>
      </w:divsChild>
    </w:div>
    <w:div w:id="1458450663">
      <w:bodyDiv w:val="1"/>
      <w:marLeft w:val="0"/>
      <w:marRight w:val="0"/>
      <w:marTop w:val="0"/>
      <w:marBottom w:val="0"/>
      <w:divBdr>
        <w:top w:val="none" w:sz="0" w:space="0" w:color="auto"/>
        <w:left w:val="none" w:sz="0" w:space="0" w:color="auto"/>
        <w:bottom w:val="none" w:sz="0" w:space="0" w:color="auto"/>
        <w:right w:val="none" w:sz="0" w:space="0" w:color="auto"/>
      </w:divBdr>
      <w:divsChild>
        <w:div w:id="523206036">
          <w:marLeft w:val="1800"/>
          <w:marRight w:val="0"/>
          <w:marTop w:val="86"/>
          <w:marBottom w:val="0"/>
          <w:divBdr>
            <w:top w:val="none" w:sz="0" w:space="0" w:color="auto"/>
            <w:left w:val="none" w:sz="0" w:space="0" w:color="auto"/>
            <w:bottom w:val="none" w:sz="0" w:space="0" w:color="auto"/>
            <w:right w:val="none" w:sz="0" w:space="0" w:color="auto"/>
          </w:divBdr>
        </w:div>
        <w:div w:id="1987658509">
          <w:marLeft w:val="1800"/>
          <w:marRight w:val="0"/>
          <w:marTop w:val="86"/>
          <w:marBottom w:val="0"/>
          <w:divBdr>
            <w:top w:val="none" w:sz="0" w:space="0" w:color="auto"/>
            <w:left w:val="none" w:sz="0" w:space="0" w:color="auto"/>
            <w:bottom w:val="none" w:sz="0" w:space="0" w:color="auto"/>
            <w:right w:val="none" w:sz="0" w:space="0" w:color="auto"/>
          </w:divBdr>
        </w:div>
      </w:divsChild>
    </w:div>
    <w:div w:id="1469396633">
      <w:bodyDiv w:val="1"/>
      <w:marLeft w:val="0"/>
      <w:marRight w:val="0"/>
      <w:marTop w:val="0"/>
      <w:marBottom w:val="0"/>
      <w:divBdr>
        <w:top w:val="none" w:sz="0" w:space="0" w:color="auto"/>
        <w:left w:val="none" w:sz="0" w:space="0" w:color="auto"/>
        <w:bottom w:val="none" w:sz="0" w:space="0" w:color="auto"/>
        <w:right w:val="none" w:sz="0" w:space="0" w:color="auto"/>
      </w:divBdr>
      <w:divsChild>
        <w:div w:id="35005178">
          <w:marLeft w:val="1800"/>
          <w:marRight w:val="0"/>
          <w:marTop w:val="86"/>
          <w:marBottom w:val="0"/>
          <w:divBdr>
            <w:top w:val="none" w:sz="0" w:space="0" w:color="auto"/>
            <w:left w:val="none" w:sz="0" w:space="0" w:color="auto"/>
            <w:bottom w:val="none" w:sz="0" w:space="0" w:color="auto"/>
            <w:right w:val="none" w:sz="0" w:space="0" w:color="auto"/>
          </w:divBdr>
        </w:div>
      </w:divsChild>
    </w:div>
    <w:div w:id="1484851080">
      <w:bodyDiv w:val="1"/>
      <w:marLeft w:val="0"/>
      <w:marRight w:val="0"/>
      <w:marTop w:val="0"/>
      <w:marBottom w:val="0"/>
      <w:divBdr>
        <w:top w:val="none" w:sz="0" w:space="0" w:color="auto"/>
        <w:left w:val="none" w:sz="0" w:space="0" w:color="auto"/>
        <w:bottom w:val="none" w:sz="0" w:space="0" w:color="auto"/>
        <w:right w:val="none" w:sz="0" w:space="0" w:color="auto"/>
      </w:divBdr>
      <w:divsChild>
        <w:div w:id="404454071">
          <w:marLeft w:val="1800"/>
          <w:marRight w:val="0"/>
          <w:marTop w:val="58"/>
          <w:marBottom w:val="0"/>
          <w:divBdr>
            <w:top w:val="none" w:sz="0" w:space="0" w:color="auto"/>
            <w:left w:val="none" w:sz="0" w:space="0" w:color="auto"/>
            <w:bottom w:val="none" w:sz="0" w:space="0" w:color="auto"/>
            <w:right w:val="none" w:sz="0" w:space="0" w:color="auto"/>
          </w:divBdr>
        </w:div>
        <w:div w:id="784932194">
          <w:marLeft w:val="2520"/>
          <w:marRight w:val="0"/>
          <w:marTop w:val="53"/>
          <w:marBottom w:val="0"/>
          <w:divBdr>
            <w:top w:val="none" w:sz="0" w:space="0" w:color="auto"/>
            <w:left w:val="none" w:sz="0" w:space="0" w:color="auto"/>
            <w:bottom w:val="none" w:sz="0" w:space="0" w:color="auto"/>
            <w:right w:val="none" w:sz="0" w:space="0" w:color="auto"/>
          </w:divBdr>
        </w:div>
        <w:div w:id="1585140714">
          <w:marLeft w:val="2520"/>
          <w:marRight w:val="0"/>
          <w:marTop w:val="53"/>
          <w:marBottom w:val="0"/>
          <w:divBdr>
            <w:top w:val="none" w:sz="0" w:space="0" w:color="auto"/>
            <w:left w:val="none" w:sz="0" w:space="0" w:color="auto"/>
            <w:bottom w:val="none" w:sz="0" w:space="0" w:color="auto"/>
            <w:right w:val="none" w:sz="0" w:space="0" w:color="auto"/>
          </w:divBdr>
        </w:div>
        <w:div w:id="1606884814">
          <w:marLeft w:val="1166"/>
          <w:marRight w:val="0"/>
          <w:marTop w:val="67"/>
          <w:marBottom w:val="0"/>
          <w:divBdr>
            <w:top w:val="none" w:sz="0" w:space="0" w:color="auto"/>
            <w:left w:val="none" w:sz="0" w:space="0" w:color="auto"/>
            <w:bottom w:val="none" w:sz="0" w:space="0" w:color="auto"/>
            <w:right w:val="none" w:sz="0" w:space="0" w:color="auto"/>
          </w:divBdr>
        </w:div>
        <w:div w:id="1647860727">
          <w:marLeft w:val="1166"/>
          <w:marRight w:val="0"/>
          <w:marTop w:val="67"/>
          <w:marBottom w:val="0"/>
          <w:divBdr>
            <w:top w:val="none" w:sz="0" w:space="0" w:color="auto"/>
            <w:left w:val="none" w:sz="0" w:space="0" w:color="auto"/>
            <w:bottom w:val="none" w:sz="0" w:space="0" w:color="auto"/>
            <w:right w:val="none" w:sz="0" w:space="0" w:color="auto"/>
          </w:divBdr>
        </w:div>
        <w:div w:id="1973754530">
          <w:marLeft w:val="1800"/>
          <w:marRight w:val="0"/>
          <w:marTop w:val="58"/>
          <w:marBottom w:val="0"/>
          <w:divBdr>
            <w:top w:val="none" w:sz="0" w:space="0" w:color="auto"/>
            <w:left w:val="none" w:sz="0" w:space="0" w:color="auto"/>
            <w:bottom w:val="none" w:sz="0" w:space="0" w:color="auto"/>
            <w:right w:val="none" w:sz="0" w:space="0" w:color="auto"/>
          </w:divBdr>
        </w:div>
      </w:divsChild>
    </w:div>
    <w:div w:id="1520122888">
      <w:bodyDiv w:val="1"/>
      <w:marLeft w:val="0"/>
      <w:marRight w:val="0"/>
      <w:marTop w:val="0"/>
      <w:marBottom w:val="0"/>
      <w:divBdr>
        <w:top w:val="none" w:sz="0" w:space="0" w:color="auto"/>
        <w:left w:val="none" w:sz="0" w:space="0" w:color="auto"/>
        <w:bottom w:val="none" w:sz="0" w:space="0" w:color="auto"/>
        <w:right w:val="none" w:sz="0" w:space="0" w:color="auto"/>
      </w:divBdr>
    </w:div>
    <w:div w:id="1547254808">
      <w:bodyDiv w:val="1"/>
      <w:marLeft w:val="0"/>
      <w:marRight w:val="0"/>
      <w:marTop w:val="0"/>
      <w:marBottom w:val="0"/>
      <w:divBdr>
        <w:top w:val="none" w:sz="0" w:space="0" w:color="auto"/>
        <w:left w:val="none" w:sz="0" w:space="0" w:color="auto"/>
        <w:bottom w:val="none" w:sz="0" w:space="0" w:color="auto"/>
        <w:right w:val="none" w:sz="0" w:space="0" w:color="auto"/>
      </w:divBdr>
      <w:divsChild>
        <w:div w:id="16124115">
          <w:marLeft w:val="547"/>
          <w:marRight w:val="0"/>
          <w:marTop w:val="0"/>
          <w:marBottom w:val="180"/>
          <w:divBdr>
            <w:top w:val="none" w:sz="0" w:space="0" w:color="auto"/>
            <w:left w:val="none" w:sz="0" w:space="0" w:color="auto"/>
            <w:bottom w:val="none" w:sz="0" w:space="0" w:color="auto"/>
            <w:right w:val="none" w:sz="0" w:space="0" w:color="auto"/>
          </w:divBdr>
        </w:div>
        <w:div w:id="1715933511">
          <w:marLeft w:val="547"/>
          <w:marRight w:val="0"/>
          <w:marTop w:val="0"/>
          <w:marBottom w:val="180"/>
          <w:divBdr>
            <w:top w:val="none" w:sz="0" w:space="0" w:color="auto"/>
            <w:left w:val="none" w:sz="0" w:space="0" w:color="auto"/>
            <w:bottom w:val="none" w:sz="0" w:space="0" w:color="auto"/>
            <w:right w:val="none" w:sz="0" w:space="0" w:color="auto"/>
          </w:divBdr>
        </w:div>
        <w:div w:id="1899851736">
          <w:marLeft w:val="547"/>
          <w:marRight w:val="0"/>
          <w:marTop w:val="0"/>
          <w:marBottom w:val="180"/>
          <w:divBdr>
            <w:top w:val="none" w:sz="0" w:space="0" w:color="auto"/>
            <w:left w:val="none" w:sz="0" w:space="0" w:color="auto"/>
            <w:bottom w:val="none" w:sz="0" w:space="0" w:color="auto"/>
            <w:right w:val="none" w:sz="0" w:space="0" w:color="auto"/>
          </w:divBdr>
        </w:div>
      </w:divsChild>
    </w:div>
    <w:div w:id="1583445001">
      <w:bodyDiv w:val="1"/>
      <w:marLeft w:val="0"/>
      <w:marRight w:val="0"/>
      <w:marTop w:val="0"/>
      <w:marBottom w:val="0"/>
      <w:divBdr>
        <w:top w:val="none" w:sz="0" w:space="0" w:color="auto"/>
        <w:left w:val="none" w:sz="0" w:space="0" w:color="auto"/>
        <w:bottom w:val="none" w:sz="0" w:space="0" w:color="auto"/>
        <w:right w:val="none" w:sz="0" w:space="0" w:color="auto"/>
      </w:divBdr>
    </w:div>
    <w:div w:id="1611664203">
      <w:bodyDiv w:val="1"/>
      <w:marLeft w:val="0"/>
      <w:marRight w:val="0"/>
      <w:marTop w:val="0"/>
      <w:marBottom w:val="0"/>
      <w:divBdr>
        <w:top w:val="none" w:sz="0" w:space="0" w:color="auto"/>
        <w:left w:val="none" w:sz="0" w:space="0" w:color="auto"/>
        <w:bottom w:val="none" w:sz="0" w:space="0" w:color="auto"/>
        <w:right w:val="none" w:sz="0" w:space="0" w:color="auto"/>
      </w:divBdr>
      <w:divsChild>
        <w:div w:id="1054889354">
          <w:marLeft w:val="2520"/>
          <w:marRight w:val="0"/>
          <w:marTop w:val="67"/>
          <w:marBottom w:val="0"/>
          <w:divBdr>
            <w:top w:val="none" w:sz="0" w:space="0" w:color="auto"/>
            <w:left w:val="none" w:sz="0" w:space="0" w:color="auto"/>
            <w:bottom w:val="none" w:sz="0" w:space="0" w:color="auto"/>
            <w:right w:val="none" w:sz="0" w:space="0" w:color="auto"/>
          </w:divBdr>
        </w:div>
        <w:div w:id="1328630148">
          <w:marLeft w:val="1800"/>
          <w:marRight w:val="0"/>
          <w:marTop w:val="67"/>
          <w:marBottom w:val="0"/>
          <w:divBdr>
            <w:top w:val="none" w:sz="0" w:space="0" w:color="auto"/>
            <w:left w:val="none" w:sz="0" w:space="0" w:color="auto"/>
            <w:bottom w:val="none" w:sz="0" w:space="0" w:color="auto"/>
            <w:right w:val="none" w:sz="0" w:space="0" w:color="auto"/>
          </w:divBdr>
        </w:div>
        <w:div w:id="1372653042">
          <w:marLeft w:val="2520"/>
          <w:marRight w:val="0"/>
          <w:marTop w:val="67"/>
          <w:marBottom w:val="0"/>
          <w:divBdr>
            <w:top w:val="none" w:sz="0" w:space="0" w:color="auto"/>
            <w:left w:val="none" w:sz="0" w:space="0" w:color="auto"/>
            <w:bottom w:val="none" w:sz="0" w:space="0" w:color="auto"/>
            <w:right w:val="none" w:sz="0" w:space="0" w:color="auto"/>
          </w:divBdr>
        </w:div>
        <w:div w:id="1862694409">
          <w:marLeft w:val="2520"/>
          <w:marRight w:val="0"/>
          <w:marTop w:val="67"/>
          <w:marBottom w:val="0"/>
          <w:divBdr>
            <w:top w:val="none" w:sz="0" w:space="0" w:color="auto"/>
            <w:left w:val="none" w:sz="0" w:space="0" w:color="auto"/>
            <w:bottom w:val="none" w:sz="0" w:space="0" w:color="auto"/>
            <w:right w:val="none" w:sz="0" w:space="0" w:color="auto"/>
          </w:divBdr>
        </w:div>
      </w:divsChild>
    </w:div>
    <w:div w:id="1675647194">
      <w:bodyDiv w:val="1"/>
      <w:marLeft w:val="0"/>
      <w:marRight w:val="0"/>
      <w:marTop w:val="0"/>
      <w:marBottom w:val="0"/>
      <w:divBdr>
        <w:top w:val="none" w:sz="0" w:space="0" w:color="auto"/>
        <w:left w:val="none" w:sz="0" w:space="0" w:color="auto"/>
        <w:bottom w:val="none" w:sz="0" w:space="0" w:color="auto"/>
        <w:right w:val="none" w:sz="0" w:space="0" w:color="auto"/>
      </w:divBdr>
    </w:div>
    <w:div w:id="1690569494">
      <w:bodyDiv w:val="1"/>
      <w:marLeft w:val="0"/>
      <w:marRight w:val="0"/>
      <w:marTop w:val="0"/>
      <w:marBottom w:val="0"/>
      <w:divBdr>
        <w:top w:val="none" w:sz="0" w:space="0" w:color="auto"/>
        <w:left w:val="none" w:sz="0" w:space="0" w:color="auto"/>
        <w:bottom w:val="none" w:sz="0" w:space="0" w:color="auto"/>
        <w:right w:val="none" w:sz="0" w:space="0" w:color="auto"/>
      </w:divBdr>
    </w:div>
    <w:div w:id="1706447972">
      <w:bodyDiv w:val="1"/>
      <w:marLeft w:val="0"/>
      <w:marRight w:val="0"/>
      <w:marTop w:val="0"/>
      <w:marBottom w:val="0"/>
      <w:divBdr>
        <w:top w:val="none" w:sz="0" w:space="0" w:color="auto"/>
        <w:left w:val="none" w:sz="0" w:space="0" w:color="auto"/>
        <w:bottom w:val="none" w:sz="0" w:space="0" w:color="auto"/>
        <w:right w:val="none" w:sz="0" w:space="0" w:color="auto"/>
      </w:divBdr>
    </w:div>
    <w:div w:id="1721128236">
      <w:bodyDiv w:val="1"/>
      <w:marLeft w:val="0"/>
      <w:marRight w:val="0"/>
      <w:marTop w:val="0"/>
      <w:marBottom w:val="0"/>
      <w:divBdr>
        <w:top w:val="none" w:sz="0" w:space="0" w:color="auto"/>
        <w:left w:val="none" w:sz="0" w:space="0" w:color="auto"/>
        <w:bottom w:val="none" w:sz="0" w:space="0" w:color="auto"/>
        <w:right w:val="none" w:sz="0" w:space="0" w:color="auto"/>
      </w:divBdr>
      <w:divsChild>
        <w:div w:id="588732239">
          <w:marLeft w:val="1800"/>
          <w:marRight w:val="0"/>
          <w:marTop w:val="67"/>
          <w:marBottom w:val="0"/>
          <w:divBdr>
            <w:top w:val="none" w:sz="0" w:space="0" w:color="auto"/>
            <w:left w:val="none" w:sz="0" w:space="0" w:color="auto"/>
            <w:bottom w:val="none" w:sz="0" w:space="0" w:color="auto"/>
            <w:right w:val="none" w:sz="0" w:space="0" w:color="auto"/>
          </w:divBdr>
        </w:div>
        <w:div w:id="601304109">
          <w:marLeft w:val="1166"/>
          <w:marRight w:val="0"/>
          <w:marTop w:val="77"/>
          <w:marBottom w:val="0"/>
          <w:divBdr>
            <w:top w:val="none" w:sz="0" w:space="0" w:color="auto"/>
            <w:left w:val="none" w:sz="0" w:space="0" w:color="auto"/>
            <w:bottom w:val="none" w:sz="0" w:space="0" w:color="auto"/>
            <w:right w:val="none" w:sz="0" w:space="0" w:color="auto"/>
          </w:divBdr>
        </w:div>
        <w:div w:id="782959695">
          <w:marLeft w:val="1800"/>
          <w:marRight w:val="0"/>
          <w:marTop w:val="67"/>
          <w:marBottom w:val="0"/>
          <w:divBdr>
            <w:top w:val="none" w:sz="0" w:space="0" w:color="auto"/>
            <w:left w:val="none" w:sz="0" w:space="0" w:color="auto"/>
            <w:bottom w:val="none" w:sz="0" w:space="0" w:color="auto"/>
            <w:right w:val="none" w:sz="0" w:space="0" w:color="auto"/>
          </w:divBdr>
        </w:div>
        <w:div w:id="1161045839">
          <w:marLeft w:val="1166"/>
          <w:marRight w:val="0"/>
          <w:marTop w:val="77"/>
          <w:marBottom w:val="0"/>
          <w:divBdr>
            <w:top w:val="none" w:sz="0" w:space="0" w:color="auto"/>
            <w:left w:val="none" w:sz="0" w:space="0" w:color="auto"/>
            <w:bottom w:val="none" w:sz="0" w:space="0" w:color="auto"/>
            <w:right w:val="none" w:sz="0" w:space="0" w:color="auto"/>
          </w:divBdr>
        </w:div>
        <w:div w:id="1164590270">
          <w:marLeft w:val="1800"/>
          <w:marRight w:val="0"/>
          <w:marTop w:val="67"/>
          <w:marBottom w:val="0"/>
          <w:divBdr>
            <w:top w:val="none" w:sz="0" w:space="0" w:color="auto"/>
            <w:left w:val="none" w:sz="0" w:space="0" w:color="auto"/>
            <w:bottom w:val="none" w:sz="0" w:space="0" w:color="auto"/>
            <w:right w:val="none" w:sz="0" w:space="0" w:color="auto"/>
          </w:divBdr>
        </w:div>
        <w:div w:id="1717657039">
          <w:marLeft w:val="1800"/>
          <w:marRight w:val="0"/>
          <w:marTop w:val="67"/>
          <w:marBottom w:val="0"/>
          <w:divBdr>
            <w:top w:val="none" w:sz="0" w:space="0" w:color="auto"/>
            <w:left w:val="none" w:sz="0" w:space="0" w:color="auto"/>
            <w:bottom w:val="none" w:sz="0" w:space="0" w:color="auto"/>
            <w:right w:val="none" w:sz="0" w:space="0" w:color="auto"/>
          </w:divBdr>
        </w:div>
        <w:div w:id="2134713640">
          <w:marLeft w:val="1800"/>
          <w:marRight w:val="0"/>
          <w:marTop w:val="67"/>
          <w:marBottom w:val="0"/>
          <w:divBdr>
            <w:top w:val="none" w:sz="0" w:space="0" w:color="auto"/>
            <w:left w:val="none" w:sz="0" w:space="0" w:color="auto"/>
            <w:bottom w:val="none" w:sz="0" w:space="0" w:color="auto"/>
            <w:right w:val="none" w:sz="0" w:space="0" w:color="auto"/>
          </w:divBdr>
        </w:div>
      </w:divsChild>
    </w:div>
    <w:div w:id="1749959223">
      <w:bodyDiv w:val="1"/>
      <w:marLeft w:val="0"/>
      <w:marRight w:val="0"/>
      <w:marTop w:val="0"/>
      <w:marBottom w:val="0"/>
      <w:divBdr>
        <w:top w:val="none" w:sz="0" w:space="0" w:color="auto"/>
        <w:left w:val="none" w:sz="0" w:space="0" w:color="auto"/>
        <w:bottom w:val="none" w:sz="0" w:space="0" w:color="auto"/>
        <w:right w:val="none" w:sz="0" w:space="0" w:color="auto"/>
      </w:divBdr>
    </w:div>
    <w:div w:id="1752389838">
      <w:bodyDiv w:val="1"/>
      <w:marLeft w:val="0"/>
      <w:marRight w:val="0"/>
      <w:marTop w:val="0"/>
      <w:marBottom w:val="0"/>
      <w:divBdr>
        <w:top w:val="none" w:sz="0" w:space="0" w:color="auto"/>
        <w:left w:val="none" w:sz="0" w:space="0" w:color="auto"/>
        <w:bottom w:val="none" w:sz="0" w:space="0" w:color="auto"/>
        <w:right w:val="none" w:sz="0" w:space="0" w:color="auto"/>
      </w:divBdr>
      <w:divsChild>
        <w:div w:id="960306644">
          <w:marLeft w:val="1166"/>
          <w:marRight w:val="0"/>
          <w:marTop w:val="96"/>
          <w:marBottom w:val="0"/>
          <w:divBdr>
            <w:top w:val="none" w:sz="0" w:space="0" w:color="auto"/>
            <w:left w:val="none" w:sz="0" w:space="0" w:color="auto"/>
            <w:bottom w:val="none" w:sz="0" w:space="0" w:color="auto"/>
            <w:right w:val="none" w:sz="0" w:space="0" w:color="auto"/>
          </w:divBdr>
        </w:div>
        <w:div w:id="1180897488">
          <w:marLeft w:val="1166"/>
          <w:marRight w:val="0"/>
          <w:marTop w:val="96"/>
          <w:marBottom w:val="0"/>
          <w:divBdr>
            <w:top w:val="none" w:sz="0" w:space="0" w:color="auto"/>
            <w:left w:val="none" w:sz="0" w:space="0" w:color="auto"/>
            <w:bottom w:val="none" w:sz="0" w:space="0" w:color="auto"/>
            <w:right w:val="none" w:sz="0" w:space="0" w:color="auto"/>
          </w:divBdr>
        </w:div>
        <w:div w:id="1713920392">
          <w:marLeft w:val="547"/>
          <w:marRight w:val="0"/>
          <w:marTop w:val="106"/>
          <w:marBottom w:val="0"/>
          <w:divBdr>
            <w:top w:val="none" w:sz="0" w:space="0" w:color="auto"/>
            <w:left w:val="none" w:sz="0" w:space="0" w:color="auto"/>
            <w:bottom w:val="none" w:sz="0" w:space="0" w:color="auto"/>
            <w:right w:val="none" w:sz="0" w:space="0" w:color="auto"/>
          </w:divBdr>
        </w:div>
      </w:divsChild>
    </w:div>
    <w:div w:id="1788936770">
      <w:bodyDiv w:val="1"/>
      <w:marLeft w:val="0"/>
      <w:marRight w:val="0"/>
      <w:marTop w:val="0"/>
      <w:marBottom w:val="0"/>
      <w:divBdr>
        <w:top w:val="none" w:sz="0" w:space="0" w:color="auto"/>
        <w:left w:val="none" w:sz="0" w:space="0" w:color="auto"/>
        <w:bottom w:val="none" w:sz="0" w:space="0" w:color="auto"/>
        <w:right w:val="none" w:sz="0" w:space="0" w:color="auto"/>
      </w:divBdr>
    </w:div>
    <w:div w:id="1806659920">
      <w:bodyDiv w:val="1"/>
      <w:marLeft w:val="0"/>
      <w:marRight w:val="0"/>
      <w:marTop w:val="0"/>
      <w:marBottom w:val="0"/>
      <w:divBdr>
        <w:top w:val="none" w:sz="0" w:space="0" w:color="auto"/>
        <w:left w:val="none" w:sz="0" w:space="0" w:color="auto"/>
        <w:bottom w:val="none" w:sz="0" w:space="0" w:color="auto"/>
        <w:right w:val="none" w:sz="0" w:space="0" w:color="auto"/>
      </w:divBdr>
      <w:divsChild>
        <w:div w:id="186406400">
          <w:marLeft w:val="547"/>
          <w:marRight w:val="0"/>
          <w:marTop w:val="50"/>
          <w:marBottom w:val="0"/>
          <w:divBdr>
            <w:top w:val="none" w:sz="0" w:space="0" w:color="auto"/>
            <w:left w:val="none" w:sz="0" w:space="0" w:color="auto"/>
            <w:bottom w:val="none" w:sz="0" w:space="0" w:color="auto"/>
            <w:right w:val="none" w:sz="0" w:space="0" w:color="auto"/>
          </w:divBdr>
        </w:div>
      </w:divsChild>
    </w:div>
    <w:div w:id="1813718506">
      <w:bodyDiv w:val="1"/>
      <w:marLeft w:val="0"/>
      <w:marRight w:val="0"/>
      <w:marTop w:val="0"/>
      <w:marBottom w:val="0"/>
      <w:divBdr>
        <w:top w:val="none" w:sz="0" w:space="0" w:color="auto"/>
        <w:left w:val="none" w:sz="0" w:space="0" w:color="auto"/>
        <w:bottom w:val="none" w:sz="0" w:space="0" w:color="auto"/>
        <w:right w:val="none" w:sz="0" w:space="0" w:color="auto"/>
      </w:divBdr>
      <w:divsChild>
        <w:div w:id="332415244">
          <w:marLeft w:val="1282"/>
          <w:marRight w:val="0"/>
          <w:marTop w:val="67"/>
          <w:marBottom w:val="0"/>
          <w:divBdr>
            <w:top w:val="none" w:sz="0" w:space="0" w:color="auto"/>
            <w:left w:val="none" w:sz="0" w:space="0" w:color="auto"/>
            <w:bottom w:val="none" w:sz="0" w:space="0" w:color="auto"/>
            <w:right w:val="none" w:sz="0" w:space="0" w:color="auto"/>
          </w:divBdr>
        </w:div>
        <w:div w:id="471335013">
          <w:marLeft w:val="850"/>
          <w:marRight w:val="0"/>
          <w:marTop w:val="77"/>
          <w:marBottom w:val="0"/>
          <w:divBdr>
            <w:top w:val="none" w:sz="0" w:space="0" w:color="auto"/>
            <w:left w:val="none" w:sz="0" w:space="0" w:color="auto"/>
            <w:bottom w:val="none" w:sz="0" w:space="0" w:color="auto"/>
            <w:right w:val="none" w:sz="0" w:space="0" w:color="auto"/>
          </w:divBdr>
        </w:div>
        <w:div w:id="483158386">
          <w:marLeft w:val="1282"/>
          <w:marRight w:val="0"/>
          <w:marTop w:val="67"/>
          <w:marBottom w:val="0"/>
          <w:divBdr>
            <w:top w:val="none" w:sz="0" w:space="0" w:color="auto"/>
            <w:left w:val="none" w:sz="0" w:space="0" w:color="auto"/>
            <w:bottom w:val="none" w:sz="0" w:space="0" w:color="auto"/>
            <w:right w:val="none" w:sz="0" w:space="0" w:color="auto"/>
          </w:divBdr>
        </w:div>
        <w:div w:id="636498610">
          <w:marLeft w:val="1282"/>
          <w:marRight w:val="0"/>
          <w:marTop w:val="67"/>
          <w:marBottom w:val="0"/>
          <w:divBdr>
            <w:top w:val="none" w:sz="0" w:space="0" w:color="auto"/>
            <w:left w:val="none" w:sz="0" w:space="0" w:color="auto"/>
            <w:bottom w:val="none" w:sz="0" w:space="0" w:color="auto"/>
            <w:right w:val="none" w:sz="0" w:space="0" w:color="auto"/>
          </w:divBdr>
        </w:div>
        <w:div w:id="1579515426">
          <w:marLeft w:val="850"/>
          <w:marRight w:val="0"/>
          <w:marTop w:val="77"/>
          <w:marBottom w:val="0"/>
          <w:divBdr>
            <w:top w:val="none" w:sz="0" w:space="0" w:color="auto"/>
            <w:left w:val="none" w:sz="0" w:space="0" w:color="auto"/>
            <w:bottom w:val="none" w:sz="0" w:space="0" w:color="auto"/>
            <w:right w:val="none" w:sz="0" w:space="0" w:color="auto"/>
          </w:divBdr>
        </w:div>
        <w:div w:id="2007051870">
          <w:marLeft w:val="850"/>
          <w:marRight w:val="0"/>
          <w:marTop w:val="77"/>
          <w:marBottom w:val="0"/>
          <w:divBdr>
            <w:top w:val="none" w:sz="0" w:space="0" w:color="auto"/>
            <w:left w:val="none" w:sz="0" w:space="0" w:color="auto"/>
            <w:bottom w:val="none" w:sz="0" w:space="0" w:color="auto"/>
            <w:right w:val="none" w:sz="0" w:space="0" w:color="auto"/>
          </w:divBdr>
        </w:div>
      </w:divsChild>
    </w:div>
    <w:div w:id="1842236479">
      <w:bodyDiv w:val="1"/>
      <w:marLeft w:val="0"/>
      <w:marRight w:val="0"/>
      <w:marTop w:val="0"/>
      <w:marBottom w:val="0"/>
      <w:divBdr>
        <w:top w:val="none" w:sz="0" w:space="0" w:color="auto"/>
        <w:left w:val="none" w:sz="0" w:space="0" w:color="auto"/>
        <w:bottom w:val="none" w:sz="0" w:space="0" w:color="auto"/>
        <w:right w:val="none" w:sz="0" w:space="0" w:color="auto"/>
      </w:divBdr>
    </w:div>
    <w:div w:id="1847017565">
      <w:bodyDiv w:val="1"/>
      <w:marLeft w:val="0"/>
      <w:marRight w:val="0"/>
      <w:marTop w:val="0"/>
      <w:marBottom w:val="0"/>
      <w:divBdr>
        <w:top w:val="none" w:sz="0" w:space="0" w:color="auto"/>
        <w:left w:val="none" w:sz="0" w:space="0" w:color="auto"/>
        <w:bottom w:val="none" w:sz="0" w:space="0" w:color="auto"/>
        <w:right w:val="none" w:sz="0" w:space="0" w:color="auto"/>
      </w:divBdr>
    </w:div>
    <w:div w:id="1905480801">
      <w:bodyDiv w:val="1"/>
      <w:marLeft w:val="0"/>
      <w:marRight w:val="0"/>
      <w:marTop w:val="0"/>
      <w:marBottom w:val="0"/>
      <w:divBdr>
        <w:top w:val="none" w:sz="0" w:space="0" w:color="auto"/>
        <w:left w:val="none" w:sz="0" w:space="0" w:color="auto"/>
        <w:bottom w:val="none" w:sz="0" w:space="0" w:color="auto"/>
        <w:right w:val="none" w:sz="0" w:space="0" w:color="auto"/>
      </w:divBdr>
    </w:div>
    <w:div w:id="1906795392">
      <w:bodyDiv w:val="1"/>
      <w:marLeft w:val="0"/>
      <w:marRight w:val="0"/>
      <w:marTop w:val="0"/>
      <w:marBottom w:val="0"/>
      <w:divBdr>
        <w:top w:val="none" w:sz="0" w:space="0" w:color="auto"/>
        <w:left w:val="none" w:sz="0" w:space="0" w:color="auto"/>
        <w:bottom w:val="none" w:sz="0" w:space="0" w:color="auto"/>
        <w:right w:val="none" w:sz="0" w:space="0" w:color="auto"/>
      </w:divBdr>
    </w:div>
    <w:div w:id="1963609608">
      <w:bodyDiv w:val="1"/>
      <w:marLeft w:val="0"/>
      <w:marRight w:val="0"/>
      <w:marTop w:val="0"/>
      <w:marBottom w:val="0"/>
      <w:divBdr>
        <w:top w:val="none" w:sz="0" w:space="0" w:color="auto"/>
        <w:left w:val="none" w:sz="0" w:space="0" w:color="auto"/>
        <w:bottom w:val="none" w:sz="0" w:space="0" w:color="auto"/>
        <w:right w:val="none" w:sz="0" w:space="0" w:color="auto"/>
      </w:divBdr>
    </w:div>
    <w:div w:id="1998923127">
      <w:bodyDiv w:val="1"/>
      <w:marLeft w:val="0"/>
      <w:marRight w:val="0"/>
      <w:marTop w:val="0"/>
      <w:marBottom w:val="0"/>
      <w:divBdr>
        <w:top w:val="none" w:sz="0" w:space="0" w:color="auto"/>
        <w:left w:val="none" w:sz="0" w:space="0" w:color="auto"/>
        <w:bottom w:val="none" w:sz="0" w:space="0" w:color="auto"/>
        <w:right w:val="none" w:sz="0" w:space="0" w:color="auto"/>
      </w:divBdr>
      <w:divsChild>
        <w:div w:id="16394865">
          <w:marLeft w:val="1800"/>
          <w:marRight w:val="0"/>
          <w:marTop w:val="58"/>
          <w:marBottom w:val="0"/>
          <w:divBdr>
            <w:top w:val="none" w:sz="0" w:space="0" w:color="auto"/>
            <w:left w:val="none" w:sz="0" w:space="0" w:color="auto"/>
            <w:bottom w:val="none" w:sz="0" w:space="0" w:color="auto"/>
            <w:right w:val="none" w:sz="0" w:space="0" w:color="auto"/>
          </w:divBdr>
        </w:div>
        <w:div w:id="154228501">
          <w:marLeft w:val="1166"/>
          <w:marRight w:val="0"/>
          <w:marTop w:val="58"/>
          <w:marBottom w:val="0"/>
          <w:divBdr>
            <w:top w:val="none" w:sz="0" w:space="0" w:color="auto"/>
            <w:left w:val="none" w:sz="0" w:space="0" w:color="auto"/>
            <w:bottom w:val="none" w:sz="0" w:space="0" w:color="auto"/>
            <w:right w:val="none" w:sz="0" w:space="0" w:color="auto"/>
          </w:divBdr>
        </w:div>
        <w:div w:id="736439738">
          <w:marLeft w:val="1800"/>
          <w:marRight w:val="0"/>
          <w:marTop w:val="58"/>
          <w:marBottom w:val="0"/>
          <w:divBdr>
            <w:top w:val="none" w:sz="0" w:space="0" w:color="auto"/>
            <w:left w:val="none" w:sz="0" w:space="0" w:color="auto"/>
            <w:bottom w:val="none" w:sz="0" w:space="0" w:color="auto"/>
            <w:right w:val="none" w:sz="0" w:space="0" w:color="auto"/>
          </w:divBdr>
        </w:div>
        <w:div w:id="816267730">
          <w:marLeft w:val="1166"/>
          <w:marRight w:val="0"/>
          <w:marTop w:val="58"/>
          <w:marBottom w:val="0"/>
          <w:divBdr>
            <w:top w:val="none" w:sz="0" w:space="0" w:color="auto"/>
            <w:left w:val="none" w:sz="0" w:space="0" w:color="auto"/>
            <w:bottom w:val="none" w:sz="0" w:space="0" w:color="auto"/>
            <w:right w:val="none" w:sz="0" w:space="0" w:color="auto"/>
          </w:divBdr>
        </w:div>
        <w:div w:id="969749714">
          <w:marLeft w:val="1800"/>
          <w:marRight w:val="0"/>
          <w:marTop w:val="58"/>
          <w:marBottom w:val="0"/>
          <w:divBdr>
            <w:top w:val="none" w:sz="0" w:space="0" w:color="auto"/>
            <w:left w:val="none" w:sz="0" w:space="0" w:color="auto"/>
            <w:bottom w:val="none" w:sz="0" w:space="0" w:color="auto"/>
            <w:right w:val="none" w:sz="0" w:space="0" w:color="auto"/>
          </w:divBdr>
        </w:div>
        <w:div w:id="1101299530">
          <w:marLeft w:val="1800"/>
          <w:marRight w:val="0"/>
          <w:marTop w:val="58"/>
          <w:marBottom w:val="0"/>
          <w:divBdr>
            <w:top w:val="none" w:sz="0" w:space="0" w:color="auto"/>
            <w:left w:val="none" w:sz="0" w:space="0" w:color="auto"/>
            <w:bottom w:val="none" w:sz="0" w:space="0" w:color="auto"/>
            <w:right w:val="none" w:sz="0" w:space="0" w:color="auto"/>
          </w:divBdr>
        </w:div>
        <w:div w:id="1612323701">
          <w:marLeft w:val="1800"/>
          <w:marRight w:val="0"/>
          <w:marTop w:val="58"/>
          <w:marBottom w:val="0"/>
          <w:divBdr>
            <w:top w:val="none" w:sz="0" w:space="0" w:color="auto"/>
            <w:left w:val="none" w:sz="0" w:space="0" w:color="auto"/>
            <w:bottom w:val="none" w:sz="0" w:space="0" w:color="auto"/>
            <w:right w:val="none" w:sz="0" w:space="0" w:color="auto"/>
          </w:divBdr>
        </w:div>
        <w:div w:id="1897624790">
          <w:marLeft w:val="1166"/>
          <w:marRight w:val="0"/>
          <w:marTop w:val="58"/>
          <w:marBottom w:val="0"/>
          <w:divBdr>
            <w:top w:val="none" w:sz="0" w:space="0" w:color="auto"/>
            <w:left w:val="none" w:sz="0" w:space="0" w:color="auto"/>
            <w:bottom w:val="none" w:sz="0" w:space="0" w:color="auto"/>
            <w:right w:val="none" w:sz="0" w:space="0" w:color="auto"/>
          </w:divBdr>
        </w:div>
      </w:divsChild>
    </w:div>
    <w:div w:id="2004700965">
      <w:bodyDiv w:val="1"/>
      <w:marLeft w:val="0"/>
      <w:marRight w:val="0"/>
      <w:marTop w:val="0"/>
      <w:marBottom w:val="0"/>
      <w:divBdr>
        <w:top w:val="none" w:sz="0" w:space="0" w:color="auto"/>
        <w:left w:val="none" w:sz="0" w:space="0" w:color="auto"/>
        <w:bottom w:val="none" w:sz="0" w:space="0" w:color="auto"/>
        <w:right w:val="none" w:sz="0" w:space="0" w:color="auto"/>
      </w:divBdr>
    </w:div>
    <w:div w:id="2113895309">
      <w:bodyDiv w:val="1"/>
      <w:marLeft w:val="0"/>
      <w:marRight w:val="0"/>
      <w:marTop w:val="0"/>
      <w:marBottom w:val="0"/>
      <w:divBdr>
        <w:top w:val="none" w:sz="0" w:space="0" w:color="auto"/>
        <w:left w:val="none" w:sz="0" w:space="0" w:color="auto"/>
        <w:bottom w:val="none" w:sz="0" w:space="0" w:color="auto"/>
        <w:right w:val="none" w:sz="0" w:space="0" w:color="auto"/>
      </w:divBdr>
    </w:div>
    <w:div w:id="2140608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FDB29F-6E4E-40BA-A59E-3DD01AB7D6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891</Words>
  <Characters>5080</Characters>
  <Application>Microsoft Office Word</Application>
  <DocSecurity>0</DocSecurity>
  <Lines>42</Lines>
  <Paragraphs>11</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5960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황진엽/선임연구원/차세대통신(연)ART팀(jinyup.hwang@lge.com)</dc:creator>
  <cp:keywords/>
  <dc:description/>
  <cp:lastModifiedBy>LGE</cp:lastModifiedBy>
  <cp:revision>2</cp:revision>
  <dcterms:created xsi:type="dcterms:W3CDTF">2023-05-15T07:47:00Z</dcterms:created>
  <dcterms:modified xsi:type="dcterms:W3CDTF">2023-05-15T07:47:00Z</dcterms:modified>
</cp:coreProperties>
</file>